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fontTable1.xml" ContentType="application/vnd.openxmlformats-officedocument.wordprocessingml.fontTable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10.xml" ContentType="application/vnd.openxmlformats-officedocument.wordprocessingml.foot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9548E" w:rsidRDefault="0099548E">
      <w:pPr>
        <w:ind w:left="3528"/>
        <w:rPr>
          <w:rFonts w:ascii="Verdana" w:hAnsi="Verdana"/>
          <w:color w:val="000000"/>
          <w:spacing w:val="-8"/>
          <w:w w:val="105"/>
          <w:sz w:val="28"/>
          <w:lang w:val="fr-FR"/>
        </w:rPr>
      </w:pPr>
      <w:r w:rsidRPr="0099548E">
        <w:pict>
          <v:line id="_x0000_s1064" style="position:absolute;left:0;text-align:left;z-index:251644416;mso-position-horizontal-relative:text;mso-position-vertical-relative:text" from="0,1.5pt" to="169.5pt,1.5pt" strokecolor="#e7dee4" strokeweight=".5pt"/>
        </w:pict>
      </w:r>
      <w:r w:rsidRPr="0099548E">
        <w:pict>
          <v:shapetype id="_x0000_m1063" coordsize="21600,21600" o:spt="202" path="m,l,21600r21600,l21600,xe">
            <v:stroke joinstyle="round"/>
            <v:path gradientshapeok="f" o:connecttype="segments"/>
          </v:shapetype>
        </w:pict>
      </w:r>
      <w:r w:rsidRPr="0099548E">
        <w:pict>
          <v:shape id="_x0000_s1062" type="#_x0000_m1063" style="position:absolute;left:0;text-align:left;margin-left:38.6pt;margin-top:79.3pt;width:315.1pt;height:670.8pt;z-index:-251644416;mso-wrap-distance-left:0;mso-wrap-distance-right:0;mso-position-horizontal-relative:page;mso-position-vertical-relative:page" filled="f" stroked="f">
            <v:fill opacity="1" o:opacity2="1" recolor="f" rotate="f" type="solid"/>
            <v:textbox inset="0,0,0,0">
              <w:txbxContent>
                <w:p w:rsidR="0099548E" w:rsidRDefault="00BA25BC">
                  <w:pPr>
                    <w:jc w:val="center"/>
                  </w:pP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4001770" cy="8976360"/>
                        <wp:effectExtent l="0" t="0" r="0" b="0"/>
                        <wp:docPr id="1" name="pic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" name="test1"/>
                                <pic:cNvPicPr preferRelativeResize="0"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001770" cy="897636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 anchory="page"/>
          </v:shape>
        </w:pict>
      </w:r>
      <w:r w:rsidRPr="0099548E">
        <w:pict>
          <v:line id="_x0000_s1061" style="position:absolute;left:0;text-align:left;z-index:251645440;mso-position-horizontal-relative:text;mso-position-vertical-relative:text" from="0,.55pt" to="169.5pt,.55pt" strokecolor="#a6a5ab" strokeweight=".95pt">
            <v:stroke linestyle="thinThin"/>
          </v:line>
        </w:pict>
      </w:r>
      <w:r w:rsidR="00BA25BC">
        <w:rPr>
          <w:rFonts w:ascii="Verdana" w:hAnsi="Verdana"/>
          <w:color w:val="000000"/>
          <w:spacing w:val="-8"/>
          <w:w w:val="105"/>
          <w:sz w:val="28"/>
          <w:lang w:val="fr-FR"/>
        </w:rPr>
        <w:t>Arrondissement de Dunkerque</w:t>
      </w:r>
    </w:p>
    <w:p w:rsidR="0099548E" w:rsidRDefault="00BA25BC">
      <w:pPr>
        <w:spacing w:before="216"/>
        <w:ind w:right="252"/>
        <w:jc w:val="right"/>
        <w:rPr>
          <w:rFonts w:ascii="Verdana" w:hAnsi="Verdana"/>
          <w:i/>
          <w:color w:val="000000"/>
          <w:spacing w:val="-6"/>
          <w:w w:val="105"/>
          <w:sz w:val="24"/>
          <w:lang w:val="fr-FR"/>
        </w:rPr>
      </w:pPr>
      <w:r>
        <w:rPr>
          <w:rFonts w:ascii="Verdana" w:hAnsi="Verdana"/>
          <w:i/>
          <w:color w:val="000000"/>
          <w:spacing w:val="-6"/>
          <w:w w:val="105"/>
          <w:sz w:val="24"/>
          <w:lang w:val="fr-FR"/>
        </w:rPr>
        <w:t>Communauté de communes du Pays de Cassel</w:t>
      </w:r>
    </w:p>
    <w:p w:rsidR="0099548E" w:rsidRDefault="00BA25BC">
      <w:pPr>
        <w:spacing w:before="360" w:line="196" w:lineRule="auto"/>
        <w:ind w:left="3528"/>
        <w:rPr>
          <w:rFonts w:ascii="Verdana" w:hAnsi="Verdana"/>
          <w:color w:val="000000"/>
          <w:w w:val="105"/>
          <w:sz w:val="28"/>
          <w:lang w:val="fr-FR"/>
        </w:rPr>
      </w:pPr>
      <w:r>
        <w:rPr>
          <w:rFonts w:ascii="Verdana" w:hAnsi="Verdana"/>
          <w:color w:val="000000"/>
          <w:w w:val="105"/>
          <w:sz w:val="28"/>
          <w:lang w:val="fr-FR"/>
        </w:rPr>
        <w:t>Commune de</w:t>
      </w:r>
    </w:p>
    <w:p w:rsidR="0099548E" w:rsidRDefault="00BA25BC">
      <w:pPr>
        <w:spacing w:before="72" w:line="206" w:lineRule="auto"/>
        <w:ind w:left="3528"/>
        <w:rPr>
          <w:rFonts w:ascii="Verdana" w:hAnsi="Verdana"/>
          <w:b/>
          <w:color w:val="000000"/>
          <w:sz w:val="56"/>
          <w:lang w:val="fr-FR"/>
        </w:rPr>
      </w:pPr>
      <w:proofErr w:type="spellStart"/>
      <w:r>
        <w:rPr>
          <w:rFonts w:ascii="Verdana" w:hAnsi="Verdana"/>
          <w:b/>
          <w:color w:val="000000"/>
          <w:sz w:val="56"/>
          <w:lang w:val="fr-FR"/>
        </w:rPr>
        <w:t>Arnèke</w:t>
      </w:r>
      <w:proofErr w:type="spellEnd"/>
    </w:p>
    <w:p w:rsidR="0099548E" w:rsidRDefault="00BA25BC">
      <w:pPr>
        <w:spacing w:before="288" w:after="1764"/>
        <w:ind w:left="3528"/>
        <w:rPr>
          <w:rFonts w:ascii="Verdana" w:hAnsi="Verdana"/>
          <w:color w:val="000000"/>
          <w:w w:val="105"/>
          <w:sz w:val="28"/>
          <w:lang w:val="fr-FR"/>
        </w:rPr>
      </w:pPr>
      <w:r>
        <w:rPr>
          <w:rFonts w:ascii="Verdana" w:hAnsi="Verdana"/>
          <w:color w:val="000000"/>
          <w:w w:val="105"/>
          <w:sz w:val="28"/>
          <w:lang w:val="fr-FR"/>
        </w:rPr>
        <w:t>(59018)</w:t>
      </w:r>
    </w:p>
    <w:p w:rsidR="0099548E" w:rsidRDefault="00BA25BC">
      <w:pPr>
        <w:spacing w:line="194" w:lineRule="auto"/>
        <w:ind w:left="3600"/>
        <w:rPr>
          <w:rFonts w:ascii="Verdana" w:hAnsi="Verdana"/>
          <w:b/>
          <w:color w:val="000000"/>
          <w:spacing w:val="62"/>
          <w:sz w:val="72"/>
          <w:lang w:val="fr-FR"/>
        </w:rPr>
      </w:pPr>
      <w:r>
        <w:rPr>
          <w:rFonts w:ascii="Verdana" w:hAnsi="Verdana"/>
          <w:b/>
          <w:color w:val="000000"/>
          <w:spacing w:val="62"/>
          <w:sz w:val="72"/>
          <w:lang w:val="fr-FR"/>
        </w:rPr>
        <w:t>P</w:t>
      </w:r>
      <w:r>
        <w:rPr>
          <w:rFonts w:ascii="Verdana" w:hAnsi="Verdana"/>
          <w:color w:val="000000"/>
          <w:spacing w:val="62"/>
          <w:sz w:val="72"/>
          <w:lang w:val="fr-FR"/>
        </w:rPr>
        <w:t>lan</w:t>
      </w:r>
    </w:p>
    <w:p w:rsidR="0099548E" w:rsidRDefault="00BA25BC">
      <w:pPr>
        <w:spacing w:before="180" w:line="194" w:lineRule="auto"/>
        <w:ind w:left="3600"/>
        <w:rPr>
          <w:rFonts w:ascii="Verdana" w:hAnsi="Verdana"/>
          <w:b/>
          <w:color w:val="000000"/>
          <w:spacing w:val="46"/>
          <w:sz w:val="72"/>
          <w:lang w:val="fr-FR"/>
        </w:rPr>
      </w:pPr>
      <w:r>
        <w:rPr>
          <w:rFonts w:ascii="Verdana" w:hAnsi="Verdana"/>
          <w:b/>
          <w:color w:val="000000"/>
          <w:spacing w:val="46"/>
          <w:sz w:val="72"/>
          <w:lang w:val="fr-FR"/>
        </w:rPr>
        <w:t>L</w:t>
      </w:r>
      <w:r>
        <w:rPr>
          <w:rFonts w:ascii="Verdana" w:hAnsi="Verdana"/>
          <w:color w:val="000000"/>
          <w:spacing w:val="46"/>
          <w:sz w:val="72"/>
          <w:lang w:val="fr-FR"/>
        </w:rPr>
        <w:t>ocal</w:t>
      </w:r>
    </w:p>
    <w:p w:rsidR="0099548E" w:rsidRDefault="00BA25BC">
      <w:pPr>
        <w:spacing w:before="180" w:after="1332" w:line="194" w:lineRule="auto"/>
        <w:ind w:left="2808"/>
        <w:rPr>
          <w:rFonts w:ascii="Verdana" w:hAnsi="Verdana"/>
          <w:color w:val="000000"/>
          <w:sz w:val="72"/>
          <w:lang w:val="fr-FR"/>
        </w:rPr>
      </w:pPr>
      <w:proofErr w:type="gramStart"/>
      <w:r>
        <w:rPr>
          <w:rFonts w:ascii="Verdana" w:hAnsi="Verdana"/>
          <w:color w:val="000000"/>
          <w:sz w:val="72"/>
          <w:lang w:val="fr-FR"/>
        </w:rPr>
        <w:t>d’</w:t>
      </w:r>
      <w:r>
        <w:rPr>
          <w:rFonts w:ascii="Verdana" w:hAnsi="Verdana"/>
          <w:b/>
          <w:color w:val="000000"/>
          <w:sz w:val="72"/>
          <w:lang w:val="fr-FR"/>
        </w:rPr>
        <w:t>U</w:t>
      </w:r>
      <w:r>
        <w:rPr>
          <w:rFonts w:ascii="Verdana" w:hAnsi="Verdana"/>
          <w:color w:val="000000"/>
          <w:sz w:val="72"/>
          <w:lang w:val="fr-FR"/>
        </w:rPr>
        <w:t>rbanisme</w:t>
      </w:r>
      <w:proofErr w:type="gramEnd"/>
    </w:p>
    <w:p w:rsidR="0099548E" w:rsidRDefault="00BA25BC">
      <w:pPr>
        <w:jc w:val="right"/>
        <w:rPr>
          <w:rFonts w:ascii="Verdana" w:hAnsi="Verdana"/>
          <w:b/>
          <w:color w:val="000000"/>
          <w:spacing w:val="-10"/>
          <w:w w:val="105"/>
          <w:sz w:val="36"/>
          <w:lang w:val="fr-FR"/>
        </w:rPr>
      </w:pPr>
      <w:r>
        <w:rPr>
          <w:rFonts w:ascii="Verdana" w:hAnsi="Verdana"/>
          <w:b/>
          <w:color w:val="000000"/>
          <w:spacing w:val="-10"/>
          <w:w w:val="105"/>
          <w:sz w:val="36"/>
          <w:lang w:val="fr-FR"/>
        </w:rPr>
        <w:t>Orientations d’aménagement</w:t>
      </w:r>
    </w:p>
    <w:p w:rsidR="0099548E" w:rsidRDefault="00BA25BC">
      <w:pPr>
        <w:spacing w:before="1404"/>
        <w:ind w:left="3528" w:right="432"/>
        <w:rPr>
          <w:rFonts w:ascii="Arial" w:hAnsi="Arial"/>
          <w:color w:val="000000"/>
          <w:spacing w:val="-2"/>
          <w:sz w:val="18"/>
          <w:lang w:val="fr-FR"/>
        </w:rPr>
      </w:pPr>
      <w:r>
        <w:rPr>
          <w:rFonts w:ascii="Arial" w:hAnsi="Arial"/>
          <w:color w:val="000000"/>
          <w:spacing w:val="-2"/>
          <w:sz w:val="18"/>
          <w:lang w:val="fr-FR"/>
        </w:rPr>
        <w:t xml:space="preserve">Vu pour être annexé à la délibération en date du </w:t>
      </w:r>
      <w:r>
        <w:rPr>
          <w:rFonts w:ascii="Arial" w:hAnsi="Arial"/>
          <w:b/>
          <w:color w:val="000000"/>
          <w:spacing w:val="-2"/>
          <w:w w:val="110"/>
          <w:sz w:val="18"/>
          <w:lang w:val="fr-FR"/>
        </w:rPr>
        <w:t>19/12/2011</w:t>
      </w:r>
      <w:r>
        <w:rPr>
          <w:rFonts w:ascii="Arial" w:hAnsi="Arial"/>
          <w:color w:val="000000"/>
          <w:spacing w:val="-2"/>
          <w:sz w:val="18"/>
          <w:lang w:val="fr-FR"/>
        </w:rPr>
        <w:t xml:space="preserve"> portant </w:t>
      </w:r>
      <w:r>
        <w:rPr>
          <w:rFonts w:ascii="Arial" w:hAnsi="Arial"/>
          <w:color w:val="000000"/>
          <w:sz w:val="18"/>
          <w:lang w:val="fr-FR"/>
        </w:rPr>
        <w:t>sur l’approbation de la modification du P.L.U. d’</w:t>
      </w:r>
      <w:proofErr w:type="spellStart"/>
      <w:r>
        <w:rPr>
          <w:rFonts w:ascii="Arial" w:hAnsi="Arial"/>
          <w:color w:val="000000"/>
          <w:sz w:val="18"/>
          <w:lang w:val="fr-FR"/>
        </w:rPr>
        <w:t>Arnèke</w:t>
      </w:r>
      <w:proofErr w:type="spellEnd"/>
    </w:p>
    <w:p w:rsidR="0099548E" w:rsidRDefault="00BA25BC">
      <w:pPr>
        <w:spacing w:before="216"/>
        <w:ind w:left="3528" w:right="3816"/>
        <w:rPr>
          <w:rFonts w:ascii="Arial" w:hAnsi="Arial"/>
          <w:color w:val="000000"/>
          <w:spacing w:val="-3"/>
          <w:sz w:val="18"/>
          <w:lang w:val="fr-FR"/>
        </w:rPr>
      </w:pPr>
      <w:r>
        <w:rPr>
          <w:rFonts w:ascii="Arial" w:hAnsi="Arial"/>
          <w:color w:val="000000"/>
          <w:spacing w:val="-3"/>
          <w:sz w:val="18"/>
          <w:lang w:val="fr-FR"/>
        </w:rPr>
        <w:t xml:space="preserve">Pour expédition conforme </w:t>
      </w:r>
      <w:r>
        <w:rPr>
          <w:rFonts w:ascii="Arial" w:hAnsi="Arial"/>
          <w:b/>
          <w:color w:val="000000"/>
          <w:w w:val="105"/>
          <w:sz w:val="20"/>
          <w:lang w:val="fr-FR"/>
        </w:rPr>
        <w:t>Le Maire</w:t>
      </w:r>
    </w:p>
    <w:p w:rsidR="0099548E" w:rsidRDefault="00BA25BC">
      <w:pPr>
        <w:spacing w:before="1008"/>
        <w:ind w:left="3528" w:right="2232"/>
        <w:rPr>
          <w:rFonts w:ascii="Verdana" w:hAnsi="Verdana"/>
          <w:b/>
          <w:color w:val="000000"/>
          <w:w w:val="105"/>
          <w:sz w:val="24"/>
          <w:lang w:val="fr-FR"/>
        </w:rPr>
      </w:pPr>
      <w:r>
        <w:rPr>
          <w:rFonts w:ascii="Verdana" w:hAnsi="Verdana"/>
          <w:b/>
          <w:color w:val="000000"/>
          <w:w w:val="105"/>
          <w:sz w:val="24"/>
          <w:lang w:val="fr-FR"/>
        </w:rPr>
        <w:t>Elaboré le :</w:t>
      </w:r>
      <w:r>
        <w:rPr>
          <w:rFonts w:ascii="Verdana" w:hAnsi="Verdana"/>
          <w:color w:val="000000"/>
          <w:w w:val="105"/>
          <w:lang w:val="fr-FR"/>
        </w:rPr>
        <w:t xml:space="preserve"> 24 juillet 2007 </w:t>
      </w:r>
      <w:r>
        <w:rPr>
          <w:rFonts w:ascii="Verdana" w:hAnsi="Verdana"/>
          <w:b/>
          <w:color w:val="000000"/>
          <w:spacing w:val="-9"/>
          <w:w w:val="105"/>
          <w:sz w:val="24"/>
          <w:lang w:val="fr-FR"/>
        </w:rPr>
        <w:t>Modifié le :</w:t>
      </w:r>
      <w:r>
        <w:rPr>
          <w:rFonts w:ascii="Verdana" w:hAnsi="Verdana"/>
          <w:color w:val="000000"/>
          <w:spacing w:val="-9"/>
          <w:w w:val="105"/>
          <w:lang w:val="fr-FR"/>
        </w:rPr>
        <w:t xml:space="preserve"> 19 décembre 2011</w:t>
      </w:r>
    </w:p>
    <w:p w:rsidR="0099548E" w:rsidRPr="00BA25BC" w:rsidRDefault="0099548E">
      <w:pPr>
        <w:rPr>
          <w:lang w:val="fr-FR"/>
        </w:rPr>
        <w:sectPr w:rsidR="0099548E" w:rsidRPr="00BA25BC">
          <w:headerReference w:type="first" r:id="rId7"/>
          <w:footerReference w:type="first" r:id="rId8"/>
          <w:pgSz w:w="11918" w:h="16854"/>
          <w:pgMar w:top="1076" w:right="696" w:bottom="1522" w:left="1722" w:header="715" w:footer="1084" w:gutter="0"/>
          <w:cols w:space="720"/>
          <w:titlePg/>
        </w:sectPr>
      </w:pPr>
    </w:p>
    <w:p w:rsidR="0099548E" w:rsidRDefault="0099548E">
      <w:pPr>
        <w:spacing w:before="360" w:after="1080" w:line="204" w:lineRule="auto"/>
        <w:ind w:left="144"/>
        <w:rPr>
          <w:rFonts w:ascii="Times New Roman" w:hAnsi="Times New Roman"/>
          <w:b/>
          <w:color w:val="000000"/>
          <w:w w:val="105"/>
          <w:sz w:val="28"/>
          <w:lang w:val="fr-FR"/>
        </w:rPr>
      </w:pPr>
      <w:r w:rsidRPr="0099548E">
        <w:lastRenderedPageBreak/>
        <w:pict>
          <v:line id="_x0000_s1060" style="position:absolute;left:0;text-align:left;z-index:251646464;mso-position-horizontal-relative:text;mso-position-vertical-relative:text" from="9.45pt,.4pt" to="463.1pt,.4pt" strokecolor="#a0a0a0" strokeweight="1.9pt">
            <v:stroke linestyle="thinThin"/>
          </v:line>
        </w:pict>
      </w:r>
      <w:r w:rsidRPr="0099548E">
        <w:pict>
          <v:line id="_x0000_s1059" style="position:absolute;left:0;text-align:left;z-index:251647488;mso-position-horizontal-relative:text;mso-position-vertical-relative:text" from="9.7pt,42.1pt" to="462.6pt,42.1pt" strokecolor="#7f7f7f" strokeweight=".7pt"/>
        </w:pict>
      </w:r>
      <w:r w:rsidRPr="0099548E">
        <w:pict>
          <v:line id="_x0000_s1058" style="position:absolute;left:0;text-align:left;z-index:251648512;mso-position-horizontal-relative:text;mso-position-vertical-relative:text" from="9.7pt,.4pt" to="462.6pt,.4pt" strokecolor="#7f7f7f" strokeweight=".7pt"/>
        </w:pict>
      </w:r>
      <w:r w:rsidRPr="0099548E">
        <w:pict>
          <v:line id="_x0000_s1057" style="position:absolute;left:0;text-align:left;z-index:251649536;mso-position-horizontal-relative:text;mso-position-vertical-relative:text" from="9.45pt,43.85pt" to="463.1pt,43.85pt" strokecolor="#a0a0a0" strokeweight="1.7pt">
            <v:stroke linestyle="thinThin"/>
          </v:line>
        </w:pict>
      </w:r>
      <w:r w:rsidR="00BA25BC">
        <w:rPr>
          <w:rFonts w:ascii="Times New Roman" w:hAnsi="Times New Roman"/>
          <w:b/>
          <w:color w:val="000000"/>
          <w:w w:val="105"/>
          <w:sz w:val="28"/>
          <w:lang w:val="fr-FR"/>
        </w:rPr>
        <w:t>Préambule</w:t>
      </w:r>
    </w:p>
    <w:p w:rsidR="0099548E" w:rsidRDefault="00BA25BC">
      <w:pPr>
        <w:ind w:left="144" w:right="144"/>
        <w:jc w:val="both"/>
        <w:rPr>
          <w:rFonts w:ascii="Times New Roman" w:hAnsi="Times New Roman"/>
          <w:color w:val="000000"/>
          <w:spacing w:val="-8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8"/>
          <w:w w:val="105"/>
          <w:sz w:val="24"/>
          <w:lang w:val="fr-FR"/>
        </w:rPr>
        <w:t xml:space="preserve">Créées dans le cadre de la loi Solidarité et Renouvellement Urbain (loi SRU), </w:t>
      </w:r>
      <w:r>
        <w:rPr>
          <w:rFonts w:ascii="Times New Roman" w:hAnsi="Times New Roman"/>
          <w:b/>
          <w:color w:val="000000"/>
          <w:spacing w:val="-8"/>
          <w:w w:val="105"/>
          <w:sz w:val="24"/>
          <w:lang w:val="fr-FR"/>
        </w:rPr>
        <w:t xml:space="preserve">les orientations </w:t>
      </w:r>
      <w:r>
        <w:rPr>
          <w:rFonts w:ascii="Times New Roman" w:hAnsi="Times New Roman"/>
          <w:b/>
          <w:color w:val="000000"/>
          <w:spacing w:val="-7"/>
          <w:w w:val="105"/>
          <w:sz w:val="24"/>
          <w:lang w:val="fr-FR"/>
        </w:rPr>
        <w:t xml:space="preserve">d’aménagement permettent à la commune de préciser les conditions d’aménagement de </w:t>
      </w:r>
      <w:r>
        <w:rPr>
          <w:rFonts w:ascii="Times New Roman" w:hAnsi="Times New Roman"/>
          <w:b/>
          <w:color w:val="000000"/>
          <w:spacing w:val="5"/>
          <w:w w:val="105"/>
          <w:sz w:val="24"/>
          <w:lang w:val="fr-FR"/>
        </w:rPr>
        <w:t xml:space="preserve">certains secteurs qui vont connaître un développement ou une restructuration </w:t>
      </w:r>
      <w:r>
        <w:rPr>
          <w:rFonts w:ascii="Times New Roman" w:hAnsi="Times New Roman"/>
          <w:b/>
          <w:color w:val="000000"/>
          <w:spacing w:val="-4"/>
          <w:w w:val="105"/>
          <w:sz w:val="24"/>
          <w:lang w:val="fr-FR"/>
        </w:rPr>
        <w:t>pa</w:t>
      </w:r>
      <w:r>
        <w:rPr>
          <w:rFonts w:ascii="Times New Roman" w:hAnsi="Times New Roman"/>
          <w:b/>
          <w:color w:val="000000"/>
          <w:spacing w:val="-4"/>
          <w:w w:val="105"/>
          <w:sz w:val="24"/>
          <w:lang w:val="fr-FR"/>
        </w:rPr>
        <w:t>rticulière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.</w:t>
      </w:r>
    </w:p>
    <w:p w:rsidR="0099548E" w:rsidRDefault="00BA25BC">
      <w:pPr>
        <w:spacing w:before="468"/>
        <w:ind w:left="144" w:right="144"/>
        <w:rPr>
          <w:rFonts w:ascii="Times New Roman" w:hAnsi="Times New Roman"/>
          <w:color w:val="000000"/>
          <w:spacing w:val="-2"/>
          <w:w w:val="105"/>
          <w:lang w:val="fr-FR"/>
        </w:rPr>
      </w:pPr>
      <w:r>
        <w:rPr>
          <w:rFonts w:ascii="Times New Roman" w:hAnsi="Times New Roman"/>
          <w:color w:val="000000"/>
          <w:spacing w:val="-2"/>
          <w:w w:val="105"/>
          <w:lang w:val="fr-FR"/>
        </w:rPr>
        <w:t xml:space="preserve">Dans la loi SRU, les orientations d'aménagement étaient une partie du PADD, ce qui était peu lisible. </w:t>
      </w:r>
      <w:r>
        <w:rPr>
          <w:rFonts w:ascii="Times New Roman" w:hAnsi="Times New Roman"/>
          <w:color w:val="000000"/>
          <w:spacing w:val="-4"/>
          <w:w w:val="105"/>
          <w:lang w:val="fr-FR"/>
        </w:rPr>
        <w:t>La loi Urbanisme et Habitat (loi UH) en fait un élément spécifique du PLU.</w:t>
      </w:r>
    </w:p>
    <w:p w:rsidR="0099548E" w:rsidRDefault="00BA25BC">
      <w:pPr>
        <w:spacing w:before="576"/>
        <w:ind w:left="144" w:right="144"/>
        <w:jc w:val="both"/>
        <w:rPr>
          <w:rFonts w:ascii="Times New Roman" w:hAnsi="Times New Roman"/>
          <w:color w:val="000000"/>
          <w:spacing w:val="-5"/>
          <w:w w:val="105"/>
          <w:lang w:val="fr-FR"/>
        </w:rPr>
      </w:pPr>
      <w:r>
        <w:rPr>
          <w:rFonts w:ascii="Times New Roman" w:hAnsi="Times New Roman"/>
          <w:color w:val="000000"/>
          <w:spacing w:val="-5"/>
          <w:w w:val="105"/>
          <w:lang w:val="fr-FR"/>
        </w:rPr>
        <w:t xml:space="preserve">Les opérations de construction ou d’aménagement décidées dans ces secteurs devront être compatibles </w:t>
      </w:r>
      <w:r>
        <w:rPr>
          <w:rFonts w:ascii="Times New Roman" w:hAnsi="Times New Roman"/>
          <w:color w:val="000000"/>
          <w:spacing w:val="-3"/>
          <w:w w:val="105"/>
          <w:lang w:val="fr-FR"/>
        </w:rPr>
        <w:t xml:space="preserve">avec les orientations d’aménagement, c'est-à-dire qu'elles doivent les respecter dans l'esprit et non au </w:t>
      </w:r>
      <w:r>
        <w:rPr>
          <w:rFonts w:ascii="Times New Roman" w:hAnsi="Times New Roman"/>
          <w:color w:val="000000"/>
          <w:spacing w:val="-4"/>
          <w:w w:val="105"/>
          <w:lang w:val="fr-FR"/>
        </w:rPr>
        <w:t>pied de la lettre.</w:t>
      </w:r>
    </w:p>
    <w:p w:rsidR="0099548E" w:rsidRDefault="00BA25BC">
      <w:pPr>
        <w:spacing w:before="216" w:after="7812"/>
        <w:ind w:left="144" w:right="144"/>
        <w:jc w:val="both"/>
        <w:rPr>
          <w:rFonts w:ascii="Times New Roman" w:hAnsi="Times New Roman"/>
          <w:color w:val="000000"/>
          <w:spacing w:val="-5"/>
          <w:w w:val="105"/>
          <w:lang w:val="fr-FR"/>
        </w:rPr>
      </w:pPr>
      <w:r>
        <w:rPr>
          <w:rFonts w:ascii="Times New Roman" w:hAnsi="Times New Roman"/>
          <w:color w:val="000000"/>
          <w:spacing w:val="-5"/>
          <w:w w:val="105"/>
          <w:lang w:val="fr-FR"/>
        </w:rPr>
        <w:t>Par exemple, la commune peut pré</w:t>
      </w:r>
      <w:r>
        <w:rPr>
          <w:rFonts w:ascii="Times New Roman" w:hAnsi="Times New Roman"/>
          <w:color w:val="000000"/>
          <w:spacing w:val="-5"/>
          <w:w w:val="105"/>
          <w:lang w:val="fr-FR"/>
        </w:rPr>
        <w:t xml:space="preserve">voir un schéma des futures voies d’une zone à urbaniser, sans aller </w:t>
      </w:r>
      <w:r>
        <w:rPr>
          <w:rFonts w:ascii="Times New Roman" w:hAnsi="Times New Roman"/>
          <w:color w:val="000000"/>
          <w:spacing w:val="-2"/>
          <w:w w:val="105"/>
          <w:lang w:val="fr-FR"/>
        </w:rPr>
        <w:t xml:space="preserve">jusqu’à inscrire leur localisation précise par un emplacement réservé. Ceci permet d’organiser un </w:t>
      </w:r>
      <w:proofErr w:type="gramStart"/>
      <w:r>
        <w:rPr>
          <w:rFonts w:ascii="Times New Roman" w:hAnsi="Times New Roman"/>
          <w:color w:val="000000"/>
          <w:spacing w:val="-4"/>
          <w:w w:val="105"/>
          <w:lang w:val="fr-FR"/>
        </w:rPr>
        <w:t>quartier</w:t>
      </w:r>
      <w:proofErr w:type="gramEnd"/>
      <w:r>
        <w:rPr>
          <w:rFonts w:ascii="Times New Roman" w:hAnsi="Times New Roman"/>
          <w:color w:val="000000"/>
          <w:spacing w:val="-4"/>
          <w:w w:val="105"/>
          <w:lang w:val="fr-FR"/>
        </w:rPr>
        <w:t xml:space="preserve"> avec la souplesse nécessaire.</w:t>
      </w:r>
    </w:p>
    <w:p w:rsidR="0099548E" w:rsidRPr="00BA25BC" w:rsidRDefault="0099548E">
      <w:pPr>
        <w:rPr>
          <w:lang w:val="fr-FR"/>
        </w:rPr>
        <w:sectPr w:rsidR="0099548E" w:rsidRPr="00BA25BC">
          <w:headerReference w:type="default" r:id="rId9"/>
          <w:footerReference w:type="default" r:id="rId10"/>
          <w:headerReference w:type="first" r:id="rId11"/>
          <w:footerReference w:type="first" r:id="rId12"/>
          <w:pgSz w:w="11918" w:h="16854"/>
          <w:pgMar w:top="1082" w:right="1175" w:bottom="1192" w:left="1243" w:header="715" w:footer="961" w:gutter="0"/>
          <w:cols w:space="720"/>
          <w:titlePg/>
        </w:sectPr>
      </w:pPr>
    </w:p>
    <w:p w:rsidR="0099548E" w:rsidRDefault="0099548E">
      <w:pPr>
        <w:spacing w:line="189" w:lineRule="auto"/>
        <w:rPr>
          <w:rFonts w:ascii="Times New Roman" w:hAnsi="Times New Roman"/>
          <w:b/>
          <w:color w:val="000000"/>
          <w:w w:val="105"/>
          <w:sz w:val="20"/>
          <w:lang w:val="fr-FR"/>
        </w:rPr>
      </w:pPr>
      <w:r w:rsidRPr="0099548E">
        <w:lastRenderedPageBreak/>
        <w:pict>
          <v:line id="_x0000_s1056" style="position:absolute;z-index:251650560;mso-position-horizontal-relative:text;mso-position-vertical-relative:text" from="-448.55pt,4.25pt" to="-12.9pt,4.25pt" strokecolor="#a0a0a0" strokeweight="1.9pt">
            <v:stroke linestyle="thinThin"/>
          </v:line>
        </w:pict>
      </w:r>
      <w:r w:rsidRPr="0099548E">
        <w:pict>
          <v:line id="_x0000_s1055" style="position:absolute;z-index:251651584;mso-position-horizontal-relative:text;mso-position-vertical-relative:text" from="-448.3pt,4.45pt" to="-13.4pt,4.45pt" strokecolor="#7f7f7f" strokeweight=".95pt"/>
        </w:pict>
      </w:r>
      <w:r w:rsidR="00BA25BC">
        <w:rPr>
          <w:rFonts w:ascii="Times New Roman" w:hAnsi="Times New Roman"/>
          <w:b/>
          <w:color w:val="000000"/>
          <w:w w:val="105"/>
          <w:sz w:val="20"/>
          <w:lang w:val="fr-FR"/>
        </w:rPr>
        <w:t>2</w:t>
      </w:r>
    </w:p>
    <w:p w:rsidR="0099548E" w:rsidRPr="00BA25BC" w:rsidRDefault="0099548E">
      <w:pPr>
        <w:rPr>
          <w:lang w:val="fr-FR"/>
        </w:rPr>
        <w:sectPr w:rsidR="0099548E" w:rsidRPr="00BA25BC">
          <w:headerReference w:type="default" r:id="rId13"/>
          <w:footerReference w:type="default" r:id="rId14"/>
          <w:headerReference w:type="first" r:id="rId15"/>
          <w:footerReference w:type="first" r:id="rId16"/>
          <w:type w:val="continuous"/>
          <w:pgSz w:w="11918" w:h="16854"/>
          <w:pgMar w:top="1082" w:right="1175" w:bottom="1192" w:left="10403" w:header="715" w:footer="961" w:gutter="0"/>
          <w:cols w:space="720"/>
          <w:titlePg/>
        </w:sectPr>
      </w:pPr>
    </w:p>
    <w:p w:rsidR="0099548E" w:rsidRDefault="0099548E">
      <w:pPr>
        <w:spacing w:before="324" w:after="540"/>
        <w:ind w:left="144"/>
        <w:rPr>
          <w:rFonts w:ascii="Times New Roman" w:hAnsi="Times New Roman"/>
          <w:b/>
          <w:color w:val="000000"/>
          <w:spacing w:val="-6"/>
          <w:w w:val="105"/>
          <w:sz w:val="28"/>
          <w:lang w:val="fr-FR"/>
        </w:rPr>
      </w:pPr>
      <w:r w:rsidRPr="0099548E">
        <w:lastRenderedPageBreak/>
        <w:pict>
          <v:line id="_x0000_s1054" style="position:absolute;left:0;text-align:left;z-index:251652608;mso-position-horizontal-relative:text;mso-position-vertical-relative:text" from="9.3pt,.4pt" to="462.95pt,.4pt" strokecolor="#a0a0a0" strokeweight="1.9pt">
            <v:stroke linestyle="thinThin"/>
          </v:line>
        </w:pict>
      </w:r>
      <w:r w:rsidRPr="0099548E">
        <w:pict>
          <v:line id="_x0000_s1053" style="position:absolute;left:0;text-align:left;z-index:251653632;mso-position-horizontal-relative:text;mso-position-vertical-relative:text" from="9.55pt,40.3pt" to="462.45pt,40.3pt" strokecolor="#7f7f7f" strokeweight=".7pt"/>
        </w:pict>
      </w:r>
      <w:r w:rsidRPr="0099548E">
        <w:pict>
          <v:line id="_x0000_s1052" style="position:absolute;left:0;text-align:left;z-index:251654656;mso-position-horizontal-relative:page;mso-position-vertical-relative:page" from="71.3pt,761.8pt" to="506.95pt,761.8pt" strokecolor="#a0a0a0" strokeweight="1.9pt">
            <v:stroke linestyle="thinThin"/>
            <w10:wrap anchorx="page" anchory="page"/>
          </v:line>
        </w:pict>
      </w:r>
      <w:r w:rsidRPr="0099548E">
        <w:pict>
          <v:line id="_x0000_s1051" style="position:absolute;left:0;text-align:left;z-index:251655680;mso-position-horizontal-relative:page;mso-position-vertical-relative:page" from="71.55pt,762pt" to="506.45pt,762pt" strokecolor="#7f7f7f" strokeweight=".95pt">
            <w10:wrap anchorx="page" anchory="page"/>
          </v:line>
        </w:pict>
      </w:r>
      <w:r w:rsidRPr="0099548E">
        <w:pict>
          <v:line id="_x0000_s1050" style="position:absolute;left:0;text-align:left;z-index:251656704;mso-position-horizontal-relative:text;mso-position-vertical-relative:text" from="9.55pt,.4pt" to="462.45pt,.4pt" strokecolor="#7f7f7f" strokeweight=".7pt"/>
        </w:pict>
      </w:r>
      <w:r w:rsidRPr="0099548E">
        <w:pict>
          <v:line id="_x0000_s1049" style="position:absolute;left:0;text-align:left;z-index:251657728;mso-position-horizontal-relative:text;mso-position-vertical-relative:text" from="9.3pt,43.85pt" to="462.95pt,43.85pt" strokecolor="#a0a0a0" strokeweight="1.7pt">
            <v:stroke linestyle="thinThin"/>
          </v:line>
        </w:pict>
      </w:r>
      <w:r w:rsidR="00BA25BC">
        <w:rPr>
          <w:rFonts w:ascii="Times New Roman" w:hAnsi="Times New Roman"/>
          <w:b/>
          <w:color w:val="000000"/>
          <w:spacing w:val="-6"/>
          <w:w w:val="105"/>
          <w:sz w:val="28"/>
          <w:lang w:val="fr-FR"/>
        </w:rPr>
        <w:t xml:space="preserve">Orientation d'Aménagement – Zone </w:t>
      </w:r>
      <w:proofErr w:type="spellStart"/>
      <w:r w:rsidR="00BA25BC">
        <w:rPr>
          <w:rFonts w:ascii="Times New Roman" w:hAnsi="Times New Roman"/>
          <w:b/>
          <w:color w:val="000000"/>
          <w:spacing w:val="-6"/>
          <w:w w:val="105"/>
          <w:sz w:val="28"/>
          <w:lang w:val="fr-FR"/>
        </w:rPr>
        <w:t>AUa</w:t>
      </w:r>
      <w:proofErr w:type="spellEnd"/>
      <w:r w:rsidR="00BA25BC">
        <w:rPr>
          <w:rFonts w:ascii="Times New Roman" w:hAnsi="Times New Roman"/>
          <w:b/>
          <w:color w:val="000000"/>
          <w:spacing w:val="-6"/>
          <w:w w:val="105"/>
          <w:sz w:val="28"/>
          <w:lang w:val="fr-FR"/>
        </w:rPr>
        <w:t xml:space="preserve"> – Vocation : habitat</w:t>
      </w:r>
    </w:p>
    <w:p w:rsidR="0099548E" w:rsidRDefault="00BA25BC">
      <w:pPr>
        <w:ind w:left="144" w:right="216"/>
        <w:rPr>
          <w:rFonts w:ascii="Times New Roman" w:hAnsi="Times New Roman"/>
          <w:color w:val="000000"/>
          <w:spacing w:val="-5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5"/>
          <w:w w:val="105"/>
          <w:sz w:val="24"/>
          <w:lang w:val="fr-FR"/>
        </w:rPr>
        <w:t xml:space="preserve">L'accueil de nouvelles constructions à usage d'habitat a été localisé, préférentiellement, en 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continuité du centre-bourg, dans une direction nord/nord-est, entre le Chemin latéral (parallèle à la voie ferrée dit « Route d’</w:t>
      </w:r>
      <w:proofErr w:type="spellStart"/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Esquelbecq</w:t>
      </w:r>
      <w:proofErr w:type="spellEnd"/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 xml:space="preserve"> ») et la RD 55 (rue de 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Wormhout).</w:t>
      </w:r>
    </w:p>
    <w:p w:rsidR="0099548E" w:rsidRDefault="00BA25BC">
      <w:pPr>
        <w:spacing w:before="216"/>
        <w:ind w:left="144"/>
        <w:rPr>
          <w:rFonts w:ascii="Times New Roman" w:hAnsi="Times New Roman"/>
          <w:color w:val="000000"/>
          <w:spacing w:val="-4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Les objectifs d’aménagement poursuivis sont :</w:t>
      </w:r>
    </w:p>
    <w:p w:rsidR="0099548E" w:rsidRDefault="00BA25BC">
      <w:pPr>
        <w:spacing w:before="288"/>
        <w:ind w:left="864" w:right="216" w:hanging="360"/>
        <w:rPr>
          <w:rFonts w:ascii="Arial" w:hAnsi="Arial"/>
          <w:color w:val="000000"/>
          <w:spacing w:val="3"/>
          <w:sz w:val="24"/>
          <w:lang w:val="fr-FR"/>
        </w:rPr>
      </w:pPr>
      <w:r>
        <w:rPr>
          <w:rFonts w:ascii="Arial" w:hAnsi="Arial"/>
          <w:color w:val="000000"/>
          <w:spacing w:val="3"/>
          <w:sz w:val="24"/>
          <w:lang w:val="fr-FR"/>
        </w:rPr>
        <w:t xml:space="preserve">- </w:t>
      </w:r>
      <w:r>
        <w:rPr>
          <w:rFonts w:ascii="Times New Roman" w:hAnsi="Times New Roman"/>
          <w:b/>
          <w:i/>
          <w:color w:val="000000"/>
          <w:spacing w:val="3"/>
          <w:w w:val="105"/>
          <w:sz w:val="24"/>
          <w:lang w:val="fr-FR"/>
        </w:rPr>
        <w:t>la réalisation d’un maillage viaire au sein de la zone à urbaniser</w:t>
      </w:r>
      <w:r>
        <w:rPr>
          <w:rFonts w:ascii="Times New Roman" w:hAnsi="Times New Roman"/>
          <w:color w:val="000000"/>
          <w:spacing w:val="3"/>
          <w:w w:val="105"/>
          <w:sz w:val="24"/>
          <w:lang w:val="fr-FR"/>
        </w:rPr>
        <w:t xml:space="preserve">, permettant </w:t>
      </w:r>
      <w:r>
        <w:rPr>
          <w:rFonts w:ascii="Times New Roman" w:hAnsi="Times New Roman"/>
          <w:color w:val="000000"/>
          <w:spacing w:val="-2"/>
          <w:w w:val="105"/>
          <w:sz w:val="24"/>
          <w:lang w:val="fr-FR"/>
        </w:rPr>
        <w:t xml:space="preserve">d’assurer une continuité entre les différentes opérations de logements successives. </w:t>
      </w:r>
      <w:r>
        <w:rPr>
          <w:rFonts w:ascii="Times New Roman" w:hAnsi="Times New Roman"/>
          <w:color w:val="000000"/>
          <w:spacing w:val="-6"/>
          <w:w w:val="105"/>
          <w:sz w:val="24"/>
          <w:lang w:val="fr-FR"/>
        </w:rPr>
        <w:t xml:space="preserve">Entre la route de Wormhout (RD55) et la Petite rue de </w:t>
      </w:r>
      <w:proofErr w:type="spellStart"/>
      <w:r>
        <w:rPr>
          <w:rFonts w:ascii="Times New Roman" w:hAnsi="Times New Roman"/>
          <w:color w:val="000000"/>
          <w:spacing w:val="-6"/>
          <w:w w:val="105"/>
          <w:sz w:val="24"/>
          <w:lang w:val="fr-FR"/>
        </w:rPr>
        <w:t>Ledringhem</w:t>
      </w:r>
      <w:proofErr w:type="spellEnd"/>
      <w:r>
        <w:rPr>
          <w:rFonts w:ascii="Times New Roman" w:hAnsi="Times New Roman"/>
          <w:b/>
          <w:color w:val="000000"/>
          <w:spacing w:val="-6"/>
          <w:sz w:val="24"/>
          <w:lang w:val="fr-FR"/>
        </w:rPr>
        <w:t xml:space="preserve">, </w:t>
      </w:r>
      <w:r>
        <w:rPr>
          <w:rFonts w:ascii="Times New Roman" w:hAnsi="Times New Roman"/>
          <w:b/>
          <w:i/>
          <w:color w:val="000000"/>
          <w:spacing w:val="-6"/>
          <w:w w:val="105"/>
          <w:sz w:val="24"/>
          <w:lang w:val="fr-FR"/>
        </w:rPr>
        <w:t xml:space="preserve">la nouvelle voie </w:t>
      </w:r>
      <w:r>
        <w:rPr>
          <w:rFonts w:ascii="Times New Roman" w:hAnsi="Times New Roman"/>
          <w:b/>
          <w:i/>
          <w:color w:val="000000"/>
          <w:spacing w:val="-2"/>
          <w:w w:val="105"/>
          <w:sz w:val="24"/>
          <w:lang w:val="fr-FR"/>
        </w:rPr>
        <w:t>structurante créée</w:t>
      </w:r>
      <w:r>
        <w:rPr>
          <w:rFonts w:ascii="Times New Roman" w:hAnsi="Times New Roman"/>
          <w:color w:val="000000"/>
          <w:spacing w:val="-2"/>
          <w:w w:val="105"/>
          <w:sz w:val="24"/>
          <w:lang w:val="fr-FR"/>
        </w:rPr>
        <w:t xml:space="preserve">, sur laquelle viendront se greffer les voies secondaires, </w:t>
      </w:r>
      <w:r>
        <w:rPr>
          <w:rFonts w:ascii="Times New Roman" w:hAnsi="Times New Roman"/>
          <w:b/>
          <w:i/>
          <w:color w:val="000000"/>
          <w:spacing w:val="-2"/>
          <w:w w:val="105"/>
          <w:sz w:val="24"/>
          <w:lang w:val="fr-FR"/>
        </w:rPr>
        <w:t xml:space="preserve">devra </w:t>
      </w:r>
      <w:r>
        <w:rPr>
          <w:rFonts w:ascii="Times New Roman" w:hAnsi="Times New Roman"/>
          <w:b/>
          <w:i/>
          <w:color w:val="000000"/>
          <w:spacing w:val="-4"/>
          <w:w w:val="105"/>
          <w:sz w:val="24"/>
          <w:lang w:val="fr-FR"/>
        </w:rPr>
        <w:t>bénéficier d’un accompagnement paysager</w:t>
      </w:r>
      <w:r>
        <w:rPr>
          <w:rFonts w:ascii="Times New Roman" w:hAnsi="Times New Roman"/>
          <w:b/>
          <w:color w:val="000000"/>
          <w:spacing w:val="-4"/>
          <w:sz w:val="24"/>
          <w:lang w:val="fr-FR"/>
        </w:rPr>
        <w:t>.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 xml:space="preserve"> Celui-ci permettra de rendre plus visible </w:t>
      </w:r>
      <w:r>
        <w:rPr>
          <w:rFonts w:ascii="Times New Roman" w:hAnsi="Times New Roman"/>
          <w:color w:val="000000"/>
          <w:spacing w:val="5"/>
          <w:w w:val="105"/>
          <w:sz w:val="24"/>
          <w:lang w:val="fr-FR"/>
        </w:rPr>
        <w:t xml:space="preserve">la hiérarchie des voies interne dans le futur quartier, et devra participer à la </w:t>
      </w:r>
      <w:r>
        <w:rPr>
          <w:rFonts w:ascii="Times New Roman" w:hAnsi="Times New Roman"/>
          <w:color w:val="000000"/>
          <w:spacing w:val="-5"/>
          <w:w w:val="105"/>
          <w:sz w:val="24"/>
          <w:lang w:val="fr-FR"/>
        </w:rPr>
        <w:t>qualification des espaces publics ;</w:t>
      </w:r>
    </w:p>
    <w:p w:rsidR="0099548E" w:rsidRDefault="00BA25BC">
      <w:pPr>
        <w:spacing w:before="288"/>
        <w:ind w:left="864" w:right="216" w:hanging="360"/>
        <w:rPr>
          <w:rFonts w:ascii="Arial" w:hAnsi="Arial"/>
          <w:color w:val="000000"/>
          <w:spacing w:val="1"/>
          <w:sz w:val="24"/>
          <w:lang w:val="fr-FR"/>
        </w:rPr>
      </w:pPr>
      <w:r>
        <w:rPr>
          <w:rFonts w:ascii="Arial" w:hAnsi="Arial"/>
          <w:color w:val="000000"/>
          <w:spacing w:val="1"/>
          <w:sz w:val="24"/>
          <w:lang w:val="fr-FR"/>
        </w:rPr>
        <w:t xml:space="preserve">- </w:t>
      </w:r>
      <w:r>
        <w:rPr>
          <w:rFonts w:ascii="Times New Roman" w:hAnsi="Times New Roman"/>
          <w:b/>
          <w:i/>
          <w:color w:val="000000"/>
          <w:spacing w:val="1"/>
          <w:w w:val="105"/>
          <w:sz w:val="24"/>
          <w:lang w:val="fr-FR"/>
        </w:rPr>
        <w:t xml:space="preserve">la réalisation d’une liaison viaire entre la zone à urbaniser et la rue du Comte </w:t>
      </w:r>
      <w:r>
        <w:rPr>
          <w:rFonts w:ascii="Times New Roman" w:hAnsi="Times New Roman"/>
          <w:b/>
          <w:i/>
          <w:color w:val="000000"/>
          <w:w w:val="105"/>
          <w:sz w:val="24"/>
          <w:lang w:val="fr-FR"/>
        </w:rPr>
        <w:t>d’Artois</w:t>
      </w:r>
      <w:r>
        <w:rPr>
          <w:rFonts w:ascii="Times New Roman" w:hAnsi="Times New Roman"/>
          <w:color w:val="000000"/>
          <w:w w:val="105"/>
          <w:sz w:val="24"/>
          <w:lang w:val="fr-FR"/>
        </w:rPr>
        <w:t xml:space="preserve"> ;</w:t>
      </w:r>
    </w:p>
    <w:p w:rsidR="0099548E" w:rsidRDefault="00BA25BC">
      <w:pPr>
        <w:spacing w:before="288"/>
        <w:ind w:left="864" w:right="216" w:hanging="360"/>
        <w:jc w:val="both"/>
        <w:rPr>
          <w:rFonts w:ascii="Arial" w:hAnsi="Arial"/>
          <w:color w:val="000000"/>
          <w:spacing w:val="-2"/>
          <w:sz w:val="24"/>
          <w:lang w:val="fr-FR"/>
        </w:rPr>
      </w:pPr>
      <w:r>
        <w:rPr>
          <w:rFonts w:ascii="Arial" w:hAnsi="Arial"/>
          <w:color w:val="000000"/>
          <w:spacing w:val="-2"/>
          <w:sz w:val="24"/>
          <w:lang w:val="fr-FR"/>
        </w:rPr>
        <w:t xml:space="preserve">- </w:t>
      </w:r>
      <w:r>
        <w:rPr>
          <w:rFonts w:ascii="Times New Roman" w:hAnsi="Times New Roman"/>
          <w:b/>
          <w:i/>
          <w:color w:val="000000"/>
          <w:spacing w:val="-2"/>
          <w:w w:val="105"/>
          <w:sz w:val="24"/>
          <w:lang w:val="fr-FR"/>
        </w:rPr>
        <w:t xml:space="preserve">la réalisation d’un front bâti le long de la Petite rue de </w:t>
      </w:r>
      <w:proofErr w:type="spellStart"/>
      <w:r>
        <w:rPr>
          <w:rFonts w:ascii="Times New Roman" w:hAnsi="Times New Roman"/>
          <w:b/>
          <w:i/>
          <w:color w:val="000000"/>
          <w:spacing w:val="-2"/>
          <w:w w:val="105"/>
          <w:sz w:val="24"/>
          <w:lang w:val="fr-FR"/>
        </w:rPr>
        <w:t>Ledringhem</w:t>
      </w:r>
      <w:proofErr w:type="spellEnd"/>
      <w:r>
        <w:rPr>
          <w:rFonts w:ascii="Times New Roman" w:hAnsi="Times New Roman"/>
          <w:color w:val="000000"/>
          <w:spacing w:val="-2"/>
          <w:w w:val="105"/>
          <w:sz w:val="24"/>
          <w:lang w:val="fr-FR"/>
        </w:rPr>
        <w:t xml:space="preserve">, d’une façade 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 xml:space="preserve">urbaine, afin de donner une ambiance de rue à cette entrée de ville, marquant ainsi </w:t>
      </w:r>
      <w:r>
        <w:rPr>
          <w:rFonts w:ascii="Times New Roman" w:hAnsi="Times New Roman"/>
          <w:color w:val="000000"/>
          <w:spacing w:val="-5"/>
          <w:w w:val="105"/>
          <w:sz w:val="24"/>
          <w:lang w:val="fr-FR"/>
        </w:rPr>
        <w:t>l’entrée dans sa partie agglomérée ;</w:t>
      </w:r>
    </w:p>
    <w:p w:rsidR="0099548E" w:rsidRDefault="00BA25BC">
      <w:pPr>
        <w:spacing w:before="252"/>
        <w:ind w:left="864" w:right="216" w:hanging="360"/>
        <w:rPr>
          <w:rFonts w:ascii="Arial" w:hAnsi="Arial"/>
          <w:color w:val="000000"/>
          <w:spacing w:val="-5"/>
          <w:sz w:val="24"/>
          <w:lang w:val="fr-FR"/>
        </w:rPr>
      </w:pPr>
      <w:r>
        <w:rPr>
          <w:rFonts w:ascii="Arial" w:hAnsi="Arial"/>
          <w:color w:val="000000"/>
          <w:spacing w:val="-5"/>
          <w:sz w:val="24"/>
          <w:lang w:val="fr-FR"/>
        </w:rPr>
        <w:t xml:space="preserve">- </w:t>
      </w:r>
      <w:r>
        <w:rPr>
          <w:rFonts w:ascii="Times New Roman" w:hAnsi="Times New Roman"/>
          <w:color w:val="000000"/>
          <w:spacing w:val="-5"/>
          <w:w w:val="105"/>
          <w:sz w:val="24"/>
          <w:lang w:val="fr-FR"/>
        </w:rPr>
        <w:t xml:space="preserve">dans la partie </w:t>
      </w:r>
      <w:proofErr w:type="spellStart"/>
      <w:r>
        <w:rPr>
          <w:rFonts w:ascii="Times New Roman" w:hAnsi="Times New Roman"/>
          <w:color w:val="000000"/>
          <w:spacing w:val="-5"/>
          <w:w w:val="105"/>
          <w:sz w:val="24"/>
          <w:lang w:val="fr-FR"/>
        </w:rPr>
        <w:t>Sud-Ouest</w:t>
      </w:r>
      <w:proofErr w:type="spellEnd"/>
      <w:r>
        <w:rPr>
          <w:rFonts w:ascii="Times New Roman" w:hAnsi="Times New Roman"/>
          <w:color w:val="000000"/>
          <w:spacing w:val="-5"/>
          <w:w w:val="105"/>
          <w:sz w:val="24"/>
          <w:lang w:val="fr-FR"/>
        </w:rPr>
        <w:t xml:space="preserve"> de la zone à urbaniser, </w:t>
      </w:r>
      <w:r>
        <w:rPr>
          <w:rFonts w:ascii="Times New Roman" w:hAnsi="Times New Roman"/>
          <w:b/>
          <w:i/>
          <w:color w:val="000000"/>
          <w:spacing w:val="-5"/>
          <w:w w:val="105"/>
          <w:sz w:val="24"/>
          <w:lang w:val="fr-FR"/>
        </w:rPr>
        <w:t>la réalisation d’une voie de desserte carrossable dans le prolongement de l’accès au « Domaine des Iris »</w:t>
      </w:r>
      <w:r>
        <w:rPr>
          <w:rFonts w:ascii="Times New Roman" w:hAnsi="Times New Roman"/>
          <w:color w:val="000000"/>
          <w:spacing w:val="-5"/>
          <w:w w:val="105"/>
          <w:sz w:val="24"/>
          <w:lang w:val="fr-FR"/>
        </w:rPr>
        <w:t>.</w:t>
      </w:r>
    </w:p>
    <w:p w:rsidR="0099548E" w:rsidRDefault="00BA25BC">
      <w:pPr>
        <w:ind w:left="864"/>
        <w:rPr>
          <w:rFonts w:ascii="Times New Roman" w:hAnsi="Times New Roman"/>
          <w:color w:val="000000"/>
          <w:spacing w:val="-4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Celle-ci devra organiser la desserte de cette partie Ouest de l’extension de la ville ;</w:t>
      </w:r>
    </w:p>
    <w:p w:rsidR="0099548E" w:rsidRDefault="00BA25BC">
      <w:pPr>
        <w:spacing w:before="288"/>
        <w:ind w:left="864" w:right="216" w:hanging="360"/>
        <w:rPr>
          <w:rFonts w:ascii="Arial" w:hAnsi="Arial"/>
          <w:color w:val="000000"/>
          <w:spacing w:val="-2"/>
          <w:sz w:val="24"/>
          <w:lang w:val="fr-FR"/>
        </w:rPr>
      </w:pPr>
      <w:r>
        <w:rPr>
          <w:rFonts w:ascii="Arial" w:hAnsi="Arial"/>
          <w:color w:val="000000"/>
          <w:spacing w:val="-2"/>
          <w:sz w:val="24"/>
          <w:lang w:val="fr-FR"/>
        </w:rPr>
        <w:t xml:space="preserve">- </w:t>
      </w:r>
      <w:r>
        <w:rPr>
          <w:rFonts w:ascii="Times New Roman" w:hAnsi="Times New Roman"/>
          <w:b/>
          <w:i/>
          <w:color w:val="000000"/>
          <w:spacing w:val="-2"/>
          <w:w w:val="105"/>
          <w:sz w:val="24"/>
          <w:lang w:val="fr-FR"/>
        </w:rPr>
        <w:t>le prolongement du cheminement piétonnier débouchant sur le</w:t>
      </w:r>
      <w:r>
        <w:rPr>
          <w:rFonts w:ascii="Times New Roman" w:hAnsi="Times New Roman"/>
          <w:b/>
          <w:i/>
          <w:color w:val="000000"/>
          <w:spacing w:val="-2"/>
          <w:w w:val="105"/>
          <w:sz w:val="24"/>
          <w:lang w:val="fr-FR"/>
        </w:rPr>
        <w:t xml:space="preserve"> chemin rural depuis </w:t>
      </w:r>
      <w:r>
        <w:rPr>
          <w:rFonts w:ascii="Times New Roman" w:hAnsi="Times New Roman"/>
          <w:b/>
          <w:i/>
          <w:color w:val="000000"/>
          <w:spacing w:val="-4"/>
          <w:w w:val="105"/>
          <w:sz w:val="24"/>
          <w:lang w:val="fr-FR"/>
        </w:rPr>
        <w:t>le « Domaine des Iris » au sein du nouveau quartier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.</w:t>
      </w:r>
    </w:p>
    <w:p w:rsidR="0099548E" w:rsidRDefault="00BA25BC">
      <w:pPr>
        <w:ind w:left="864" w:right="216"/>
        <w:rPr>
          <w:rFonts w:ascii="Times New Roman" w:hAnsi="Times New Roman"/>
          <w:color w:val="000000"/>
          <w:w w:val="105"/>
          <w:sz w:val="24"/>
          <w:lang w:val="fr-FR"/>
        </w:rPr>
      </w:pPr>
      <w:r>
        <w:rPr>
          <w:rFonts w:ascii="Times New Roman" w:hAnsi="Times New Roman"/>
          <w:color w:val="000000"/>
          <w:w w:val="105"/>
          <w:sz w:val="24"/>
          <w:lang w:val="fr-FR"/>
        </w:rPr>
        <w:t>L’aménagement de ce sentier piétonnier devra être doté d’un accompagnement paysager.</w:t>
      </w:r>
    </w:p>
    <w:p w:rsidR="0099548E" w:rsidRDefault="00BA25BC">
      <w:pPr>
        <w:ind w:left="864"/>
        <w:rPr>
          <w:rFonts w:ascii="Times New Roman" w:hAnsi="Times New Roman"/>
          <w:color w:val="000000"/>
          <w:spacing w:val="-4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Des matériaux de surface perméables seront privilégiés ;</w:t>
      </w:r>
    </w:p>
    <w:p w:rsidR="0099548E" w:rsidRDefault="00BA25BC">
      <w:pPr>
        <w:spacing w:before="288"/>
        <w:ind w:left="864" w:right="216" w:hanging="360"/>
        <w:jc w:val="both"/>
        <w:rPr>
          <w:rFonts w:ascii="Arial" w:hAnsi="Arial"/>
          <w:color w:val="000000"/>
          <w:sz w:val="24"/>
          <w:lang w:val="fr-FR"/>
        </w:rPr>
      </w:pPr>
      <w:r>
        <w:rPr>
          <w:rFonts w:ascii="Arial" w:hAnsi="Arial"/>
          <w:color w:val="000000"/>
          <w:sz w:val="24"/>
          <w:lang w:val="fr-FR"/>
        </w:rPr>
        <w:t xml:space="preserve">- </w:t>
      </w:r>
      <w:r>
        <w:rPr>
          <w:rFonts w:ascii="Times New Roman" w:hAnsi="Times New Roman"/>
          <w:b/>
          <w:i/>
          <w:color w:val="000000"/>
          <w:w w:val="105"/>
          <w:sz w:val="24"/>
          <w:lang w:val="fr-FR"/>
        </w:rPr>
        <w:t>la réalisation d’espaces publics structurants</w:t>
      </w:r>
      <w:r>
        <w:rPr>
          <w:rFonts w:ascii="Times New Roman" w:hAnsi="Times New Roman"/>
          <w:color w:val="000000"/>
          <w:w w:val="105"/>
          <w:sz w:val="24"/>
          <w:lang w:val="fr-FR"/>
        </w:rPr>
        <w:t xml:space="preserve">, de lieux d’échanges de type placette, </w:t>
      </w:r>
      <w:r>
        <w:rPr>
          <w:rFonts w:ascii="Times New Roman" w:hAnsi="Times New Roman"/>
          <w:color w:val="000000"/>
          <w:spacing w:val="-5"/>
          <w:w w:val="105"/>
          <w:sz w:val="24"/>
          <w:lang w:val="fr-FR"/>
        </w:rPr>
        <w:t xml:space="preserve">avec une ambiance paysagère, dotant ainsi le futur quartier d’espaces de proximité 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 xml:space="preserve">aménagés, qui soient autant des éléments structurants du maillage viaire, que des lieux 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de vie et d’échanges entre les habitants ;</w:t>
      </w:r>
    </w:p>
    <w:p w:rsidR="0099548E" w:rsidRDefault="00BA25BC">
      <w:pPr>
        <w:spacing w:before="288"/>
        <w:ind w:left="864" w:right="216" w:hanging="360"/>
        <w:jc w:val="both"/>
        <w:rPr>
          <w:rFonts w:ascii="Arial" w:hAnsi="Arial"/>
          <w:color w:val="000000"/>
          <w:spacing w:val="-6"/>
          <w:sz w:val="24"/>
          <w:lang w:val="fr-FR"/>
        </w:rPr>
      </w:pPr>
      <w:r>
        <w:rPr>
          <w:rFonts w:ascii="Arial" w:hAnsi="Arial"/>
          <w:color w:val="000000"/>
          <w:spacing w:val="-6"/>
          <w:sz w:val="24"/>
          <w:lang w:val="fr-FR"/>
        </w:rPr>
        <w:t xml:space="preserve">- </w:t>
      </w:r>
      <w:r>
        <w:rPr>
          <w:rFonts w:ascii="Times New Roman" w:hAnsi="Times New Roman"/>
          <w:color w:val="000000"/>
          <w:spacing w:val="-6"/>
          <w:w w:val="105"/>
          <w:sz w:val="24"/>
          <w:lang w:val="fr-FR"/>
        </w:rPr>
        <w:t xml:space="preserve">dans la partie de la zone à urbaniser située à l’Ouest de la Petite rue de </w:t>
      </w:r>
      <w:proofErr w:type="spellStart"/>
      <w:r>
        <w:rPr>
          <w:rFonts w:ascii="Times New Roman" w:hAnsi="Times New Roman"/>
          <w:color w:val="000000"/>
          <w:spacing w:val="-6"/>
          <w:w w:val="105"/>
          <w:sz w:val="24"/>
          <w:lang w:val="fr-FR"/>
        </w:rPr>
        <w:t>Ledringhem</w:t>
      </w:r>
      <w:proofErr w:type="spellEnd"/>
      <w:r>
        <w:rPr>
          <w:rFonts w:ascii="Times New Roman" w:hAnsi="Times New Roman"/>
          <w:color w:val="000000"/>
          <w:spacing w:val="-6"/>
          <w:w w:val="105"/>
          <w:sz w:val="24"/>
          <w:lang w:val="fr-FR"/>
        </w:rPr>
        <w:t xml:space="preserve">, </w:t>
      </w:r>
      <w:r>
        <w:rPr>
          <w:rFonts w:ascii="Times New Roman" w:hAnsi="Times New Roman"/>
          <w:b/>
          <w:i/>
          <w:color w:val="000000"/>
          <w:spacing w:val="-6"/>
          <w:w w:val="105"/>
          <w:sz w:val="24"/>
          <w:lang w:val="fr-FR"/>
        </w:rPr>
        <w:t xml:space="preserve">la </w:t>
      </w:r>
      <w:r>
        <w:rPr>
          <w:rFonts w:ascii="Times New Roman" w:hAnsi="Times New Roman"/>
          <w:b/>
          <w:i/>
          <w:color w:val="000000"/>
          <w:w w:val="105"/>
          <w:sz w:val="24"/>
          <w:lang w:val="fr-FR"/>
        </w:rPr>
        <w:t xml:space="preserve">conservation et la mise en valeur des éléments paysagers existants </w:t>
      </w:r>
      <w:r>
        <w:rPr>
          <w:rFonts w:ascii="Times New Roman" w:hAnsi="Times New Roman"/>
          <w:color w:val="000000"/>
          <w:w w:val="105"/>
          <w:sz w:val="24"/>
          <w:lang w:val="fr-FR"/>
        </w:rPr>
        <w:t xml:space="preserve">(la mare, les </w:t>
      </w:r>
      <w:r>
        <w:rPr>
          <w:rFonts w:ascii="Times New Roman" w:hAnsi="Times New Roman"/>
          <w:color w:val="000000"/>
          <w:spacing w:val="-3"/>
          <w:w w:val="105"/>
          <w:sz w:val="24"/>
          <w:lang w:val="fr-FR"/>
        </w:rPr>
        <w:t xml:space="preserve">haies, les espaces boisés), </w:t>
      </w:r>
      <w:r>
        <w:rPr>
          <w:rFonts w:ascii="Times New Roman" w:hAnsi="Times New Roman"/>
          <w:b/>
          <w:i/>
          <w:color w:val="000000"/>
          <w:spacing w:val="-3"/>
          <w:w w:val="105"/>
          <w:sz w:val="24"/>
          <w:lang w:val="fr-FR"/>
        </w:rPr>
        <w:t xml:space="preserve">et leur affirmation dans le projet d’aménagement comme </w:t>
      </w:r>
      <w:r>
        <w:rPr>
          <w:rFonts w:ascii="Times New Roman" w:hAnsi="Times New Roman"/>
          <w:b/>
          <w:i/>
          <w:color w:val="000000"/>
          <w:spacing w:val="-4"/>
          <w:w w:val="105"/>
          <w:sz w:val="24"/>
          <w:lang w:val="fr-FR"/>
        </w:rPr>
        <w:t>les éléments clés de la conception des espaces publics et de la trame paysagère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 xml:space="preserve"> ;</w:t>
      </w:r>
    </w:p>
    <w:p w:rsidR="0099548E" w:rsidRDefault="00BA25BC">
      <w:pPr>
        <w:spacing w:before="288"/>
        <w:ind w:left="864" w:right="216" w:hanging="360"/>
        <w:rPr>
          <w:rFonts w:ascii="Arial" w:hAnsi="Arial"/>
          <w:color w:val="000000"/>
          <w:sz w:val="24"/>
          <w:lang w:val="fr-FR"/>
        </w:rPr>
      </w:pPr>
      <w:r>
        <w:rPr>
          <w:rFonts w:ascii="Arial" w:hAnsi="Arial"/>
          <w:color w:val="000000"/>
          <w:sz w:val="24"/>
          <w:lang w:val="fr-FR"/>
        </w:rPr>
        <w:t xml:space="preserve">- </w:t>
      </w:r>
      <w:r>
        <w:rPr>
          <w:rFonts w:ascii="Times New Roman" w:hAnsi="Times New Roman"/>
          <w:b/>
          <w:i/>
          <w:color w:val="000000"/>
          <w:w w:val="105"/>
          <w:sz w:val="24"/>
          <w:lang w:val="fr-FR"/>
        </w:rPr>
        <w:t xml:space="preserve">la réalisation d’un corridor écologique entre la mare existante et les structures </w:t>
      </w:r>
      <w:r>
        <w:rPr>
          <w:rFonts w:ascii="Times New Roman" w:hAnsi="Times New Roman"/>
          <w:b/>
          <w:i/>
          <w:color w:val="000000"/>
          <w:spacing w:val="-4"/>
          <w:w w:val="105"/>
          <w:sz w:val="24"/>
          <w:lang w:val="fr-FR"/>
        </w:rPr>
        <w:t>végétales constituées environnantes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 xml:space="preserve"> (boisement, haies, mare).</w:t>
      </w:r>
    </w:p>
    <w:p w:rsidR="0099548E" w:rsidRDefault="00BA25BC">
      <w:pPr>
        <w:ind w:left="864" w:right="216"/>
        <w:rPr>
          <w:rFonts w:ascii="Times New Roman" w:hAnsi="Times New Roman"/>
          <w:color w:val="000000"/>
          <w:spacing w:val="-8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8"/>
          <w:w w:val="105"/>
          <w:sz w:val="24"/>
          <w:lang w:val="fr-FR"/>
        </w:rPr>
        <w:t xml:space="preserve">Ce corridor devra, autant que faire se peut, être mis en œuvre dans les espaces publics 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(assurance de sa pérennité dans le temps) ;</w:t>
      </w:r>
    </w:p>
    <w:p w:rsidR="0099548E" w:rsidRDefault="00BA25BC">
      <w:pPr>
        <w:spacing w:before="360" w:line="194" w:lineRule="auto"/>
        <w:ind w:right="216"/>
        <w:jc w:val="right"/>
        <w:rPr>
          <w:rFonts w:ascii="Times New Roman" w:hAnsi="Times New Roman"/>
          <w:b/>
          <w:color w:val="000000"/>
          <w:w w:val="105"/>
          <w:sz w:val="20"/>
          <w:lang w:val="fr-FR"/>
        </w:rPr>
      </w:pPr>
      <w:r>
        <w:rPr>
          <w:rFonts w:ascii="Times New Roman" w:hAnsi="Times New Roman"/>
          <w:b/>
          <w:color w:val="000000"/>
          <w:w w:val="105"/>
          <w:sz w:val="20"/>
          <w:lang w:val="fr-FR"/>
        </w:rPr>
        <w:t>3</w:t>
      </w:r>
    </w:p>
    <w:p w:rsidR="0099548E" w:rsidRPr="00BA25BC" w:rsidRDefault="0099548E">
      <w:pPr>
        <w:rPr>
          <w:lang w:val="fr-FR"/>
        </w:rPr>
        <w:sectPr w:rsidR="0099548E" w:rsidRPr="00BA25BC">
          <w:headerReference w:type="default" r:id="rId17"/>
          <w:footerReference w:type="default" r:id="rId18"/>
          <w:pgSz w:w="11918" w:h="16854"/>
          <w:pgMar w:top="1082" w:right="1178" w:bottom="1187" w:left="1240" w:header="715" w:footer="961" w:gutter="0"/>
          <w:cols w:space="720"/>
        </w:sectPr>
      </w:pPr>
    </w:p>
    <w:p w:rsidR="0099548E" w:rsidRDefault="0099548E">
      <w:pPr>
        <w:spacing w:before="324" w:after="13104"/>
        <w:ind w:left="864" w:right="144" w:hanging="360"/>
        <w:rPr>
          <w:rFonts w:ascii="Arial" w:hAnsi="Arial"/>
          <w:color w:val="000000"/>
          <w:sz w:val="24"/>
          <w:lang w:val="fr-FR"/>
        </w:rPr>
      </w:pPr>
      <w:r w:rsidRPr="0099548E">
        <w:lastRenderedPageBreak/>
        <w:pict>
          <v:line id="_x0000_s1048" style="position:absolute;left:0;text-align:left;z-index:251658752;mso-position-horizontal-relative:page;mso-position-vertical-relative:page" from="71.3pt,54.5pt" to="524.95pt,54.5pt" strokecolor="#a0a0a0" strokeweight="1.9pt">
            <v:stroke linestyle="thinThin"/>
            <w10:wrap anchorx="page" anchory="page"/>
          </v:line>
        </w:pict>
      </w:r>
      <w:r w:rsidRPr="0099548E">
        <w:pict>
          <v:line id="_x0000_s1047" style="position:absolute;left:0;text-align:left;z-index:251659776;mso-position-horizontal-relative:text;mso-position-vertical-relative:text" from="9.7pt,.4pt" to="462.6pt,.4pt" strokecolor="#7f7f7f" strokeweight=".7pt"/>
        </w:pict>
      </w:r>
      <w:r w:rsidR="00BA25BC">
        <w:rPr>
          <w:rFonts w:ascii="Arial" w:hAnsi="Arial"/>
          <w:color w:val="000000"/>
          <w:sz w:val="24"/>
          <w:lang w:val="fr-FR"/>
        </w:rPr>
        <w:t xml:space="preserve">- </w:t>
      </w:r>
      <w:r w:rsidR="00BA25BC">
        <w:rPr>
          <w:rFonts w:ascii="Times New Roman" w:hAnsi="Times New Roman"/>
          <w:b/>
          <w:i/>
          <w:color w:val="000000"/>
          <w:w w:val="105"/>
          <w:sz w:val="24"/>
          <w:lang w:val="fr-FR"/>
        </w:rPr>
        <w:t>la création d’écrans végétaux en limite de la zone</w:t>
      </w:r>
      <w:r w:rsidR="00BA25BC">
        <w:rPr>
          <w:rFonts w:ascii="Times New Roman" w:hAnsi="Times New Roman"/>
          <w:color w:val="000000"/>
          <w:w w:val="105"/>
          <w:sz w:val="24"/>
          <w:lang w:val="fr-FR"/>
        </w:rPr>
        <w:t xml:space="preserve"> (lisière paysagère entre le futur </w:t>
      </w:r>
      <w:r w:rsidR="00BA25BC"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quartier et le milieu naturel et agricole).</w:t>
      </w:r>
    </w:p>
    <w:p w:rsidR="0099548E" w:rsidRPr="00BA25BC" w:rsidRDefault="0099548E">
      <w:pPr>
        <w:rPr>
          <w:lang w:val="fr-FR"/>
        </w:rPr>
        <w:sectPr w:rsidR="0099548E" w:rsidRPr="00BA25BC">
          <w:headerReference w:type="default" r:id="rId19"/>
          <w:footerReference w:type="default" r:id="rId20"/>
          <w:pgSz w:w="11918" w:h="16854"/>
          <w:pgMar w:top="1082" w:right="1181" w:bottom="1192" w:left="1237" w:header="715" w:footer="961" w:gutter="0"/>
          <w:cols w:space="720"/>
        </w:sectPr>
      </w:pPr>
    </w:p>
    <w:p w:rsidR="0099548E" w:rsidRDefault="0099548E">
      <w:pPr>
        <w:spacing w:line="189" w:lineRule="auto"/>
        <w:jc w:val="center"/>
        <w:rPr>
          <w:rFonts w:ascii="Times New Roman" w:hAnsi="Times New Roman"/>
          <w:b/>
          <w:color w:val="000000"/>
          <w:w w:val="105"/>
          <w:sz w:val="20"/>
          <w:lang w:val="fr-FR"/>
        </w:rPr>
      </w:pPr>
      <w:r w:rsidRPr="0099548E">
        <w:lastRenderedPageBreak/>
        <w:pict>
          <v:line id="_x0000_s1046" style="position:absolute;left:0;text-align:left;z-index:251660800;mso-position-horizontal-relative:text;mso-position-vertical-relative:text" from="-443.95pt,4.25pt" to="-8.3pt,4.25pt" strokecolor="#a0a0a0" strokeweight="1.9pt">
            <v:stroke linestyle="thinThin"/>
          </v:line>
        </w:pict>
      </w:r>
      <w:r w:rsidRPr="0099548E">
        <w:pict>
          <v:line id="_x0000_s1045" style="position:absolute;left:0;text-align:left;z-index:251661824;mso-position-horizontal-relative:text;mso-position-vertical-relative:text" from="-443.7pt,4.45pt" to="-8.8pt,4.45pt" strokecolor="#7f7f7f" strokeweight=".95pt"/>
        </w:pict>
      </w:r>
      <w:r w:rsidR="00BA25BC">
        <w:rPr>
          <w:rFonts w:ascii="Times New Roman" w:hAnsi="Times New Roman"/>
          <w:b/>
          <w:color w:val="000000"/>
          <w:w w:val="105"/>
          <w:sz w:val="20"/>
          <w:lang w:val="fr-FR"/>
        </w:rPr>
        <w:t>4</w:t>
      </w:r>
    </w:p>
    <w:p w:rsidR="0099548E" w:rsidRDefault="0099548E">
      <w:pPr>
        <w:sectPr w:rsidR="0099548E">
          <w:headerReference w:type="default" r:id="rId21"/>
          <w:footerReference w:type="default" r:id="rId22"/>
          <w:headerReference w:type="first" r:id="rId23"/>
          <w:footerReference w:type="first" r:id="rId24"/>
          <w:type w:val="continuous"/>
          <w:pgSz w:w="11918" w:h="16854"/>
          <w:pgMar w:top="1082" w:right="1273" w:bottom="1192" w:left="10305" w:header="715" w:footer="961" w:gutter="0"/>
          <w:cols w:space="720"/>
          <w:titlePg/>
        </w:sectPr>
      </w:pPr>
    </w:p>
    <w:p w:rsidR="0099548E" w:rsidRDefault="0099548E">
      <w:pPr>
        <w:spacing w:before="324"/>
        <w:jc w:val="center"/>
        <w:rPr>
          <w:rFonts w:ascii="Times New Roman" w:hAnsi="Times New Roman"/>
          <w:b/>
          <w:color w:val="000000"/>
          <w:spacing w:val="-5"/>
          <w:w w:val="105"/>
          <w:sz w:val="24"/>
          <w:u w:val="single"/>
          <w:lang w:val="fr-FR"/>
        </w:rPr>
      </w:pPr>
      <w:r w:rsidRPr="0099548E">
        <w:lastRenderedPageBreak/>
        <w:pict>
          <v:line id="_x0000_s1044" style="position:absolute;left:0;text-align:left;z-index:251662848;mso-position-horizontal-relative:page;mso-position-vertical-relative:page" from="71.3pt,54.5pt" to="524.95pt,54.5pt" strokecolor="#a7a7a9" strokeweight="1.9pt">
            <v:stroke linestyle="thinThin"/>
            <w10:wrap anchorx="page" anchory="page"/>
          </v:line>
        </w:pict>
      </w:r>
      <w:r w:rsidRPr="0099548E">
        <w:pict>
          <v:line id="_x0000_s1043" style="position:absolute;left:0;text-align:left;z-index:251663872;mso-position-horizontal-relative:text;mso-position-vertical-relative:text" from="9.95pt,.4pt" to="462.85pt,.4pt" strokecolor="#7c7c7d" strokeweight=".7pt"/>
        </w:pict>
      </w:r>
      <w:r w:rsidR="00BA25BC">
        <w:rPr>
          <w:rFonts w:ascii="Times New Roman" w:hAnsi="Times New Roman"/>
          <w:b/>
          <w:color w:val="000000"/>
          <w:spacing w:val="-5"/>
          <w:w w:val="105"/>
          <w:sz w:val="24"/>
          <w:u w:val="single"/>
          <w:lang w:val="fr-FR"/>
        </w:rPr>
        <w:t>Objectifs d’aménagement (après modification)</w:t>
      </w:r>
    </w:p>
    <w:p w:rsidR="0099548E" w:rsidRDefault="00BA25BC">
      <w:pPr>
        <w:ind w:left="232" w:right="184"/>
        <w:jc w:val="center"/>
      </w:pPr>
      <w:r>
        <w:rPr>
          <w:noProof/>
          <w:lang w:val="fr-FR" w:eastAsia="fr-FR"/>
        </w:rPr>
        <w:drawing>
          <wp:inline distT="0" distB="0" distL="0" distR="0">
            <wp:extent cx="5730240" cy="8232775"/>
            <wp:effectExtent l="0" t="0" r="0" b="0"/>
            <wp:docPr id="3" name="pic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test1"/>
                    <pic:cNvPicPr preferRelativeResize="0"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30240" cy="823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548E" w:rsidRDefault="0099548E">
      <w:pPr>
        <w:spacing w:before="252" w:line="196" w:lineRule="auto"/>
        <w:ind w:right="180"/>
        <w:jc w:val="right"/>
        <w:rPr>
          <w:rFonts w:ascii="Times New Roman" w:hAnsi="Times New Roman"/>
          <w:b/>
          <w:color w:val="000000"/>
          <w:w w:val="105"/>
          <w:sz w:val="20"/>
          <w:lang w:val="fr-FR"/>
        </w:rPr>
      </w:pPr>
      <w:r w:rsidRPr="0099548E">
        <w:pict>
          <v:line id="_x0000_s1042" style="position:absolute;left:0;text-align:left;z-index:251664896;mso-position-horizontal-relative:text;mso-position-vertical-relative:text" from="9.7pt,16.85pt" to="445.35pt,16.85pt" strokecolor="#a7a7a9" strokeweight="1.9pt">
            <v:stroke linestyle="thinThin"/>
          </v:line>
        </w:pict>
      </w:r>
      <w:r w:rsidRPr="0099548E">
        <w:pict>
          <v:line id="_x0000_s1041" style="position:absolute;left:0;text-align:left;z-index:251665920;mso-position-horizontal-relative:text;mso-position-vertical-relative:text" from="9.95pt,17.05pt" to="444.85pt,17.05pt" strokecolor="#7c7c7d" strokeweight=".95pt"/>
        </w:pict>
      </w:r>
      <w:r w:rsidR="00BA25BC">
        <w:rPr>
          <w:rFonts w:ascii="Times New Roman" w:hAnsi="Times New Roman"/>
          <w:b/>
          <w:color w:val="000000"/>
          <w:w w:val="105"/>
          <w:sz w:val="20"/>
          <w:lang w:val="fr-FR"/>
        </w:rPr>
        <w:t>5</w:t>
      </w:r>
    </w:p>
    <w:p w:rsidR="0099548E" w:rsidRPr="00BA25BC" w:rsidRDefault="0099548E">
      <w:pPr>
        <w:rPr>
          <w:lang w:val="fr-FR"/>
        </w:rPr>
        <w:sectPr w:rsidR="0099548E" w:rsidRPr="00BA25BC">
          <w:headerReference w:type="default" r:id="rId26"/>
          <w:footerReference w:type="default" r:id="rId27"/>
          <w:headerReference w:type="first" r:id="rId28"/>
          <w:footerReference w:type="first" r:id="rId29"/>
          <w:type w:val="continuous"/>
          <w:pgSz w:w="11918" w:h="16854"/>
          <w:pgMar w:top="1082" w:right="1186" w:bottom="1184" w:left="1232" w:header="715" w:footer="961" w:gutter="0"/>
          <w:cols w:space="720"/>
          <w:titlePg/>
        </w:sectPr>
      </w:pPr>
    </w:p>
    <w:p w:rsidR="0099548E" w:rsidRDefault="0099548E">
      <w:pPr>
        <w:ind w:left="432"/>
        <w:rPr>
          <w:rFonts w:ascii="Times New Roman" w:hAnsi="Times New Roman"/>
          <w:color w:val="000000"/>
          <w:spacing w:val="-4"/>
          <w:w w:val="105"/>
          <w:sz w:val="24"/>
          <w:lang w:val="fr-FR"/>
        </w:rPr>
      </w:pPr>
      <w:r w:rsidRPr="0099548E">
        <w:lastRenderedPageBreak/>
        <w:pict>
          <v:shapetype id="_x0000_m1040" coordsize="21600,21600" o:spt="202" path="m,l,21600r21600,l21600,xe">
            <v:stroke joinstyle="round"/>
            <v:path gradientshapeok="f" o:connecttype="segments"/>
          </v:shapetype>
        </w:pict>
      </w:r>
      <w:r w:rsidRPr="0099548E">
        <w:pict>
          <v:shape id="_x0000_s1039" type="#_x0000_m1040" style="position:absolute;left:0;text-align:left;margin-left:58.4pt;margin-top:379.3pt;width:111.35pt;height:10pt;z-index:-251640320;mso-wrap-distance-left:0;mso-wrap-distance-right:0;mso-position-horizontal-relative:page;mso-position-vertical-relative:page" filled="f" stroked="f">
            <v:fill opacity="1" o:opacity2="1" recolor="f" rotate="f" type="solid"/>
            <v:textbox inset="0,0,0,0">
              <w:txbxContent>
                <w:p w:rsidR="0099548E" w:rsidRDefault="00BA25BC">
                  <w:pPr>
                    <w:spacing w:line="208" w:lineRule="auto"/>
                    <w:rPr>
                      <w:rFonts w:ascii="Times New Roman" w:hAnsi="Times New Roman"/>
                      <w:color w:val="000000"/>
                      <w:spacing w:val="-9"/>
                      <w:w w:val="105"/>
                      <w:sz w:val="20"/>
                      <w:lang w:val="fr-FR"/>
                    </w:rPr>
                  </w:pPr>
                  <w:r>
                    <w:rPr>
                      <w:rFonts w:ascii="Times New Roman" w:hAnsi="Times New Roman"/>
                      <w:color w:val="000000"/>
                      <w:spacing w:val="-9"/>
                      <w:w w:val="105"/>
                      <w:sz w:val="20"/>
                      <w:lang w:val="fr-FR"/>
                    </w:rPr>
                    <w:t>Sources : AGUR-DGI-2007</w:t>
                  </w:r>
                </w:p>
              </w:txbxContent>
            </v:textbox>
            <w10:wrap type="square" anchorx="page" anchory="page"/>
          </v:shape>
        </w:pict>
      </w:r>
      <w:r w:rsidRPr="0099548E">
        <w:pict>
          <v:shapetype id="_x0000_m1038" coordsize="21600,21600" o:spt="202" path="m,l,21600r21600,l21600,xe">
            <v:stroke joinstyle="round"/>
            <v:path gradientshapeok="f" o:connecttype="segments"/>
          </v:shapetype>
        </w:pict>
      </w:r>
      <w:r w:rsidRPr="0099548E">
        <w:pict>
          <v:shape id="_x0000_s1037" type="#_x0000_m1038" style="position:absolute;left:0;text-align:left;margin-left:62.25pt;margin-top:73.85pt;width:443.25pt;height:16.55pt;z-index:-251641344;mso-wrap-distance-left:0;mso-wrap-distance-right:0;mso-position-horizontal-relative:page;mso-position-vertical-relative:page" filled="f" stroked="f">
            <v:fill opacity="1" o:opacity2="1" recolor="f" rotate="f" type="solid"/>
            <v:textbox inset="0,0,0,0">
              <w:txbxContent>
                <w:p w:rsidR="0099548E" w:rsidRDefault="00BA25BC">
                  <w:pPr>
                    <w:rPr>
                      <w:rFonts w:ascii="Times New Roman" w:hAnsi="Times New Roman"/>
                      <w:b/>
                      <w:color w:val="000000"/>
                      <w:spacing w:val="-8"/>
                      <w:w w:val="105"/>
                      <w:sz w:val="28"/>
                      <w:lang w:val="fr-FR"/>
                    </w:rPr>
                  </w:pPr>
                  <w:r>
                    <w:rPr>
                      <w:rFonts w:ascii="Times New Roman" w:hAnsi="Times New Roman"/>
                      <w:b/>
                      <w:color w:val="000000"/>
                      <w:spacing w:val="-8"/>
                      <w:w w:val="105"/>
                      <w:sz w:val="28"/>
                      <w:lang w:val="fr-FR"/>
                    </w:rPr>
                    <w:t xml:space="preserve">Orientation d'Aménagement – Zone </w:t>
                  </w:r>
                  <w:proofErr w:type="spellStart"/>
                  <w:r>
                    <w:rPr>
                      <w:rFonts w:ascii="Times New Roman" w:hAnsi="Times New Roman"/>
                      <w:b/>
                      <w:color w:val="000000"/>
                      <w:spacing w:val="-8"/>
                      <w:w w:val="105"/>
                      <w:sz w:val="28"/>
                      <w:lang w:val="fr-FR"/>
                    </w:rPr>
                    <w:t>AUe</w:t>
                  </w:r>
                  <w:proofErr w:type="spellEnd"/>
                  <w:r>
                    <w:rPr>
                      <w:rFonts w:ascii="Times New Roman" w:hAnsi="Times New Roman"/>
                      <w:b/>
                      <w:color w:val="000000"/>
                      <w:spacing w:val="-8"/>
                      <w:w w:val="105"/>
                      <w:sz w:val="28"/>
                      <w:lang w:val="fr-FR"/>
                    </w:rPr>
                    <w:t xml:space="preserve"> – Vocation : économie artisanale</w:t>
                  </w:r>
                </w:p>
              </w:txbxContent>
            </v:textbox>
            <w10:wrap type="square" anchorx="page" anchory="page"/>
          </v:shape>
        </w:pict>
      </w:r>
      <w:r w:rsidRPr="0099548E">
        <w:pict>
          <v:shapetype id="_x0000_m1036" coordsize="21600,21600" o:spt="202" path="m,l,21600r21600,l21600,xe">
            <v:stroke joinstyle="round"/>
            <v:path gradientshapeok="f" o:connecttype="segments"/>
          </v:shapetype>
        </w:pict>
      </w:r>
      <w:r w:rsidRPr="0099548E">
        <w:pict>
          <v:shape id="_x0000_s1035" type="#_x0000_m1036" style="position:absolute;left:0;text-align:left;margin-left:38.25pt;margin-top:53.5pt;width:519.35pt;height:342.45pt;z-index:-251642368;mso-wrap-distance-left:0;mso-wrap-distance-right:0;mso-position-horizontal-relative:page;mso-position-vertical-relative:page" filled="f" stroked="f">
            <v:fill opacity="1" o:opacity2="1" recolor="f" rotate="f" type="solid"/>
            <v:textbox inset="0,0,0,0">
              <w:txbxContent>
                <w:p w:rsidR="0099548E" w:rsidRDefault="00BA25BC">
                  <w:pPr>
                    <w:jc w:val="center"/>
                  </w:pPr>
                  <w:r>
                    <w:rPr>
                      <w:noProof/>
                      <w:lang w:val="fr-FR" w:eastAsia="fr-FR"/>
                    </w:rPr>
                    <w:drawing>
                      <wp:inline distT="0" distB="0" distL="0" distR="0">
                        <wp:extent cx="6595745" cy="4349115"/>
                        <wp:effectExtent l="0" t="0" r="0" b="0"/>
                        <wp:docPr id="5" name="pic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" name="test1"/>
                                <pic:cNvPicPr preferRelativeResize="0"/>
                              </pic:nvPicPr>
                              <pic:blipFill>
                                <a:blip r:embed="rId3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595745" cy="434911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type="square" anchorx="page" anchory="page"/>
          </v:shape>
        </w:pict>
      </w:r>
      <w:r w:rsidRPr="0099548E">
        <w:pict>
          <v:shapetype id="_x0000_m1034" coordsize="21600,21600" o:spt="202" path="m,l,21600r21600,l21600,xe">
            <v:stroke joinstyle="round"/>
            <v:path gradientshapeok="f" o:connecttype="segments"/>
          </v:shapetype>
        </w:pict>
      </w:r>
      <w:r w:rsidRPr="0099548E">
        <w:pict>
          <v:shape id="_x0000_s1033" type="#_x0000_m1034" style="position:absolute;left:0;text-align:left;margin-left:38.25pt;margin-top:53.5pt;width:522pt;height:371.55pt;z-index:-251643392;mso-wrap-distance-left:0;mso-wrap-distance-right:0;mso-position-horizontal-relative:page;mso-position-vertical-relative:page" filled="f" stroked="f">
            <v:fill opacity="1" o:opacity2="1" recolor="f" rotate="f" type="solid"/>
            <v:textbox inset="0,0,0,0">
              <w:txbxContent>
                <w:p w:rsidR="0099548E" w:rsidRDefault="0099548E"/>
              </w:txbxContent>
            </v:textbox>
            <w10:wrap type="square" anchorx="page" anchory="page"/>
          </v:shape>
        </w:pict>
      </w:r>
      <w:r w:rsidR="00BA25BC"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Les futurs pôles d'activités économiques ont été localisés à l'est de la voie ferrée.</w:t>
      </w:r>
    </w:p>
    <w:p w:rsidR="0099548E" w:rsidRDefault="00BA25BC">
      <w:pPr>
        <w:spacing w:before="216" w:line="280" w:lineRule="auto"/>
        <w:ind w:left="432"/>
        <w:rPr>
          <w:rFonts w:ascii="Times New Roman" w:hAnsi="Times New Roman"/>
          <w:color w:val="000000"/>
          <w:spacing w:val="16"/>
          <w:w w:val="110"/>
          <w:lang w:val="fr-FR"/>
        </w:rPr>
      </w:pPr>
      <w:r>
        <w:rPr>
          <w:rFonts w:ascii="Times New Roman" w:hAnsi="Times New Roman"/>
          <w:color w:val="000000"/>
          <w:spacing w:val="16"/>
          <w:w w:val="110"/>
          <w:lang w:val="fr-FR"/>
        </w:rPr>
        <w:t>Site 1</w:t>
      </w:r>
      <w:r>
        <w:rPr>
          <w:rFonts w:ascii="Times New Roman" w:hAnsi="Times New Roman"/>
          <w:color w:val="000000"/>
          <w:spacing w:val="16"/>
          <w:w w:val="110"/>
          <w:lang w:val="fr-FR"/>
        </w:rPr>
        <w:t xml:space="preserve"> </w:t>
      </w:r>
      <w:r>
        <w:rPr>
          <w:rFonts w:ascii="Wingdings 2" w:hAnsi="Wingdings 2"/>
          <w:color w:val="000000"/>
          <w:spacing w:val="16"/>
          <w:sz w:val="6"/>
          <w:lang w:val="fr-FR"/>
        </w:rPr>
        <w:t></w:t>
      </w:r>
    </w:p>
    <w:p w:rsidR="0099548E" w:rsidRDefault="00BA25BC">
      <w:pPr>
        <w:spacing w:before="72"/>
        <w:ind w:left="432" w:right="936"/>
        <w:rPr>
          <w:rFonts w:ascii="Times New Roman" w:hAnsi="Times New Roman"/>
          <w:color w:val="000000"/>
          <w:spacing w:val="-3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3"/>
          <w:w w:val="105"/>
          <w:sz w:val="24"/>
          <w:lang w:val="fr-FR"/>
        </w:rPr>
        <w:t xml:space="preserve">Localisé en bordure de la RD 11 (route de Bourbourg), les orientations d'aménagement visent </w:t>
      </w:r>
      <w:r>
        <w:rPr>
          <w:rFonts w:ascii="Times New Roman" w:hAnsi="Times New Roman"/>
          <w:color w:val="000000"/>
          <w:w w:val="105"/>
          <w:sz w:val="24"/>
          <w:lang w:val="fr-FR"/>
        </w:rPr>
        <w:t>:</w:t>
      </w:r>
    </w:p>
    <w:p w:rsidR="0099548E" w:rsidRDefault="00BA25BC">
      <w:pPr>
        <w:ind w:left="432" w:right="1224" w:firstLine="720"/>
        <w:rPr>
          <w:rFonts w:ascii="Times New Roman" w:hAnsi="Times New Roman"/>
          <w:color w:val="000000"/>
          <w:spacing w:val="-5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5"/>
          <w:w w:val="105"/>
          <w:sz w:val="24"/>
          <w:lang w:val="fr-FR"/>
        </w:rPr>
        <w:t xml:space="preserve">- la création d'un accès unique, traitée sous la forme d'une drève (rangée d'arbres de 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part et d'autre de l'accès);</w:t>
      </w:r>
    </w:p>
    <w:p w:rsidR="0099548E" w:rsidRDefault="00BA25BC">
      <w:pPr>
        <w:ind w:left="1152"/>
        <w:rPr>
          <w:rFonts w:ascii="Times New Roman" w:hAnsi="Times New Roman"/>
          <w:color w:val="000000"/>
          <w:spacing w:val="-4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- un écran végétal -visuel et zone tampon- sur le pourtour de la zone;</w:t>
      </w:r>
    </w:p>
    <w:p w:rsidR="0099548E" w:rsidRDefault="00BA25BC">
      <w:pPr>
        <w:ind w:left="1152"/>
        <w:rPr>
          <w:rFonts w:ascii="Times New Roman" w:hAnsi="Times New Roman"/>
          <w:color w:val="000000"/>
          <w:spacing w:val="-4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- l'implantation d'un bassin de rétention des eaux paysager en entrée de parc.</w:t>
      </w:r>
    </w:p>
    <w:p w:rsidR="0099548E" w:rsidRDefault="00BA25BC">
      <w:pPr>
        <w:spacing w:before="504"/>
        <w:ind w:left="432"/>
        <w:rPr>
          <w:rFonts w:ascii="Times New Roman" w:hAnsi="Times New Roman"/>
          <w:color w:val="000000"/>
          <w:spacing w:val="18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18"/>
          <w:w w:val="105"/>
          <w:sz w:val="24"/>
          <w:lang w:val="fr-FR"/>
        </w:rPr>
        <w:t>Site 2</w:t>
      </w:r>
      <w:r>
        <w:rPr>
          <w:rFonts w:ascii="Times New Roman" w:hAnsi="Times New Roman"/>
          <w:color w:val="000000"/>
          <w:spacing w:val="18"/>
          <w:w w:val="105"/>
          <w:sz w:val="24"/>
          <w:lang w:val="fr-FR"/>
        </w:rPr>
        <w:t xml:space="preserve"> </w:t>
      </w:r>
      <w:r>
        <w:rPr>
          <w:rFonts w:ascii="Wingdings 2" w:hAnsi="Wingdings 2"/>
          <w:color w:val="000000"/>
          <w:spacing w:val="18"/>
          <w:sz w:val="6"/>
          <w:lang w:val="fr-FR"/>
        </w:rPr>
        <w:t></w:t>
      </w:r>
    </w:p>
    <w:p w:rsidR="0099548E" w:rsidRDefault="00BA25BC">
      <w:pPr>
        <w:spacing w:before="72"/>
        <w:ind w:left="432"/>
        <w:rPr>
          <w:rFonts w:ascii="Times New Roman" w:hAnsi="Times New Roman"/>
          <w:color w:val="000000"/>
          <w:spacing w:val="-4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Situé le long de la voie ferrée, les orientations d'aménagement définies visent :</w:t>
      </w:r>
    </w:p>
    <w:p w:rsidR="0099548E" w:rsidRDefault="00BA25BC">
      <w:pPr>
        <w:ind w:left="1152"/>
        <w:rPr>
          <w:rFonts w:ascii="Times New Roman" w:hAnsi="Times New Roman"/>
          <w:color w:val="000000"/>
          <w:spacing w:val="-4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 xml:space="preserve">- la création d'un alignement d'arbres le long de la voie communale dit </w:t>
      </w:r>
      <w:proofErr w:type="spellStart"/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Wynckel</w:t>
      </w:r>
      <w:proofErr w:type="spellEnd"/>
    </w:p>
    <w:p w:rsidR="0099548E" w:rsidRDefault="00BA25BC">
      <w:pPr>
        <w:spacing w:line="199" w:lineRule="auto"/>
        <w:ind w:left="432"/>
        <w:rPr>
          <w:rFonts w:ascii="Times New Roman" w:hAnsi="Times New Roman"/>
          <w:color w:val="000000"/>
          <w:w w:val="105"/>
          <w:sz w:val="24"/>
          <w:lang w:val="fr-FR"/>
        </w:rPr>
      </w:pPr>
      <w:proofErr w:type="spellStart"/>
      <w:r>
        <w:rPr>
          <w:rFonts w:ascii="Times New Roman" w:hAnsi="Times New Roman"/>
          <w:color w:val="000000"/>
          <w:w w:val="105"/>
          <w:sz w:val="24"/>
          <w:lang w:val="fr-FR"/>
        </w:rPr>
        <w:t>Straete</w:t>
      </w:r>
      <w:proofErr w:type="spellEnd"/>
    </w:p>
    <w:p w:rsidR="0099548E" w:rsidRDefault="00BA25BC">
      <w:pPr>
        <w:spacing w:before="72" w:line="208" w:lineRule="auto"/>
        <w:ind w:left="1152"/>
        <w:rPr>
          <w:rFonts w:ascii="Times New Roman" w:hAnsi="Times New Roman"/>
          <w:color w:val="000000"/>
          <w:spacing w:val="-4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- un accès situé sur cette même voie communale</w:t>
      </w:r>
    </w:p>
    <w:p w:rsidR="0099548E" w:rsidRDefault="00BA25BC">
      <w:pPr>
        <w:ind w:left="432" w:right="1152" w:firstLine="720"/>
        <w:rPr>
          <w:rFonts w:ascii="Times New Roman" w:hAnsi="Times New Roman"/>
          <w:color w:val="000000"/>
          <w:spacing w:val="-3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3"/>
          <w:w w:val="105"/>
          <w:sz w:val="24"/>
          <w:lang w:val="fr-FR"/>
        </w:rPr>
        <w:t xml:space="preserve">- un écran végétal sur le pourtour de la zone avec pour objectif de limiter l'impact </w:t>
      </w:r>
      <w:r>
        <w:rPr>
          <w:rFonts w:ascii="Times New Roman" w:hAnsi="Times New Roman"/>
          <w:color w:val="000000"/>
          <w:spacing w:val="-6"/>
          <w:w w:val="105"/>
          <w:sz w:val="24"/>
          <w:lang w:val="fr-FR"/>
        </w:rPr>
        <w:t>visuel des bâtiments à usage d'activ</w:t>
      </w:r>
      <w:r>
        <w:rPr>
          <w:rFonts w:ascii="Times New Roman" w:hAnsi="Times New Roman"/>
          <w:color w:val="000000"/>
          <w:spacing w:val="-6"/>
          <w:w w:val="105"/>
          <w:sz w:val="24"/>
          <w:lang w:val="fr-FR"/>
        </w:rPr>
        <w:t xml:space="preserve">ité, et de créer une zone tampon avec les constructions à 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usage d'habitation et le milieu naturel et agricole.</w:t>
      </w:r>
    </w:p>
    <w:p w:rsidR="0099548E" w:rsidRDefault="00BA25BC">
      <w:pPr>
        <w:spacing w:after="756"/>
        <w:ind w:left="432" w:right="1080"/>
        <w:rPr>
          <w:rFonts w:ascii="Times New Roman" w:hAnsi="Times New Roman"/>
          <w:color w:val="000000"/>
          <w:spacing w:val="-5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5"/>
          <w:w w:val="105"/>
          <w:sz w:val="24"/>
          <w:lang w:val="fr-FR"/>
        </w:rPr>
        <w:t xml:space="preserve">Une emprise de 6 mètres au minimum est à réserver pour permettre l'accès à la zone agricole 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par les engins agricoles.</w:t>
      </w:r>
    </w:p>
    <w:p w:rsidR="0099548E" w:rsidRDefault="0099548E">
      <w:pPr>
        <w:spacing w:line="189" w:lineRule="auto"/>
        <w:ind w:left="9432"/>
        <w:rPr>
          <w:rFonts w:ascii="Times New Roman" w:hAnsi="Times New Roman"/>
          <w:b/>
          <w:color w:val="000000"/>
          <w:w w:val="105"/>
          <w:sz w:val="20"/>
          <w:lang w:val="fr-FR"/>
        </w:rPr>
      </w:pPr>
      <w:r w:rsidRPr="0099548E">
        <w:pict>
          <v:line id="_x0000_s1032" style="position:absolute;left:0;text-align:left;z-index:251666944;mso-position-horizontal-relative:text;mso-position-vertical-relative:text" from="23.75pt,4.25pt" to="459.4pt,4.25pt" strokecolor="#98a3a0" strokeweight="1.9pt">
            <v:stroke linestyle="thinThin"/>
          </v:line>
        </w:pict>
      </w:r>
      <w:r w:rsidRPr="0099548E">
        <w:pict>
          <v:line id="_x0000_s1031" style="position:absolute;left:0;text-align:left;z-index:251667968;mso-position-horizontal-relative:text;mso-position-vertical-relative:text" from="24pt,4.45pt" to="458.9pt,4.45pt" strokecolor="#768279" strokeweight=".95pt"/>
        </w:pict>
      </w:r>
      <w:r w:rsidR="00BA25BC">
        <w:rPr>
          <w:rFonts w:ascii="Times New Roman" w:hAnsi="Times New Roman"/>
          <w:b/>
          <w:color w:val="000000"/>
          <w:w w:val="105"/>
          <w:sz w:val="20"/>
          <w:lang w:val="fr-FR"/>
        </w:rPr>
        <w:t>6</w:t>
      </w:r>
    </w:p>
    <w:p w:rsidR="0099548E" w:rsidRPr="00BA25BC" w:rsidRDefault="0099548E">
      <w:pPr>
        <w:rPr>
          <w:lang w:val="fr-FR"/>
        </w:rPr>
        <w:sectPr w:rsidR="0099548E" w:rsidRPr="00BA25BC">
          <w:headerReference w:type="default" r:id="rId31"/>
          <w:footerReference w:type="default" r:id="rId32"/>
          <w:pgSz w:w="11918" w:h="16854"/>
          <w:pgMar w:top="725" w:right="653" w:bottom="1192" w:left="765" w:header="715" w:footer="961" w:gutter="0"/>
          <w:cols w:space="720"/>
        </w:sectPr>
      </w:pPr>
    </w:p>
    <w:p w:rsidR="0099548E" w:rsidRDefault="0099548E">
      <w:pPr>
        <w:pBdr>
          <w:top w:val="single" w:sz="5" w:space="15" w:color="7F7F7F"/>
        </w:pBdr>
        <w:spacing w:before="8"/>
        <w:ind w:left="144" w:right="288"/>
        <w:rPr>
          <w:rFonts w:ascii="Times New Roman" w:hAnsi="Times New Roman"/>
          <w:color w:val="000000"/>
          <w:spacing w:val="-1"/>
          <w:w w:val="105"/>
          <w:sz w:val="24"/>
          <w:lang w:val="fr-FR"/>
        </w:rPr>
      </w:pPr>
      <w:r w:rsidRPr="0099548E">
        <w:lastRenderedPageBreak/>
        <w:pict>
          <v:line id="_x0000_s1030" style="position:absolute;left:0;text-align:left;z-index:251668992;mso-position-horizontal-relative:page;mso-position-vertical-relative:page" from="61.6pt,761.8pt" to="506.95pt,761.8pt" strokecolor="#a0a0a0" strokeweight="1.9pt">
            <v:stroke linestyle="thinThin"/>
            <w10:wrap anchorx="page" anchory="page"/>
          </v:line>
        </w:pict>
      </w:r>
      <w:r w:rsidRPr="0099548E">
        <w:pict>
          <v:line id="_x0000_s1029" style="position:absolute;left:0;text-align:left;z-index:251670016;mso-position-horizontal-relative:page;mso-position-vertical-relative:page" from="71.3pt,54.5pt" to="524.95pt,54.5pt" strokecolor="#a0a0a0" strokeweight="1.9pt">
            <v:stroke linestyle="thinThin"/>
            <w10:wrap anchorx="page" anchory="page"/>
          </v:line>
        </w:pict>
      </w:r>
      <w:r w:rsidRPr="0099548E">
        <w:pict>
          <v:shapetype id="_x0000_m1028" coordsize="21600,21600" o:spt="202" path="m,l,21600r21600,l21600,xe">
            <v:stroke joinstyle="round"/>
            <v:path gradientshapeok="f" o:connecttype="segments"/>
          </v:shapetype>
        </w:pict>
      </w:r>
      <w:r w:rsidRPr="0099548E">
        <w:pict>
          <v:shape id="_x0000_s1027" type="#_x0000_m1028" style="position:absolute;left:0;text-align:left;margin-left:61.6pt;margin-top:757.55pt;width:472pt;height:9.05pt;z-index:-251639296;mso-wrap-distance-left:0;mso-wrap-distance-right:0;mso-position-horizontal-relative:page;mso-position-vertical-relative:page" filled="f" stroked="f">
            <v:fill opacity="1" o:opacity2="1" recolor="f" rotate="f" type="solid"/>
            <v:textbox inset="0,0,0,0">
              <w:txbxContent>
                <w:p w:rsidR="0099548E" w:rsidRDefault="00BA25BC">
                  <w:pPr>
                    <w:spacing w:line="189" w:lineRule="auto"/>
                    <w:ind w:right="180"/>
                    <w:jc w:val="right"/>
                    <w:rPr>
                      <w:rFonts w:ascii="Times New Roman" w:hAnsi="Times New Roman"/>
                      <w:b/>
                      <w:color w:val="000000"/>
                      <w:w w:val="105"/>
                      <w:sz w:val="20"/>
                      <w:lang w:val="fr-FR"/>
                    </w:rPr>
                  </w:pPr>
                  <w:r>
                    <w:rPr>
                      <w:rFonts w:ascii="Times New Roman" w:hAnsi="Times New Roman"/>
                      <w:b/>
                      <w:color w:val="000000"/>
                      <w:w w:val="105"/>
                      <w:sz w:val="20"/>
                      <w:lang w:val="fr-FR"/>
                    </w:rPr>
                    <w:t>7</w:t>
                  </w:r>
                </w:p>
              </w:txbxContent>
            </v:textbox>
            <w10:wrap type="square" anchorx="page" anchory="page"/>
          </v:shape>
        </w:pict>
      </w:r>
      <w:r w:rsidRPr="0099548E">
        <w:pict>
          <v:line id="_x0000_s1026" style="position:absolute;left:0;text-align:left;z-index:251671040;mso-position-horizontal-relative:page;mso-position-vertical-relative:page" from="71.55pt,762pt" to="506.45pt,762pt" strokecolor="#7f7f7f" strokeweight=".95pt">
            <w10:wrap anchorx="page" anchory="page"/>
          </v:line>
        </w:pict>
      </w:r>
      <w:r w:rsidR="00BA25BC">
        <w:rPr>
          <w:rFonts w:ascii="Times New Roman" w:hAnsi="Times New Roman"/>
          <w:color w:val="000000"/>
          <w:spacing w:val="-1"/>
          <w:w w:val="105"/>
          <w:sz w:val="24"/>
          <w:lang w:val="fr-FR"/>
        </w:rPr>
        <w:t xml:space="preserve">Ces deux zones d'activité (sites 1 et 2) seront reliées par un cheminement doux afin de </w:t>
      </w:r>
      <w:r w:rsidR="00BA25BC">
        <w:rPr>
          <w:rFonts w:ascii="Times New Roman" w:hAnsi="Times New Roman"/>
          <w:color w:val="000000"/>
          <w:spacing w:val="-3"/>
          <w:w w:val="105"/>
          <w:sz w:val="24"/>
          <w:lang w:val="fr-FR"/>
        </w:rPr>
        <w:t xml:space="preserve">faciliter leur desserte par les autres modes de transports autres que l'automobile. Ce </w:t>
      </w:r>
      <w:r w:rsidR="00BA25BC">
        <w:rPr>
          <w:rFonts w:ascii="Times New Roman" w:hAnsi="Times New Roman"/>
          <w:color w:val="000000"/>
          <w:spacing w:val="-8"/>
          <w:w w:val="105"/>
          <w:sz w:val="24"/>
          <w:lang w:val="fr-FR"/>
        </w:rPr>
        <w:t xml:space="preserve">cheminement s'intégrera au réseau de cheminements doux existants déjà sur le territoire de la </w:t>
      </w:r>
      <w:r w:rsidR="00BA25BC">
        <w:rPr>
          <w:rFonts w:ascii="Times New Roman" w:hAnsi="Times New Roman"/>
          <w:color w:val="000000"/>
          <w:w w:val="105"/>
          <w:sz w:val="24"/>
          <w:lang w:val="fr-FR"/>
        </w:rPr>
        <w:t>commune.</w:t>
      </w:r>
    </w:p>
    <w:p w:rsidR="0099548E" w:rsidRDefault="00BA25BC">
      <w:pPr>
        <w:spacing w:before="540" w:line="264" w:lineRule="auto"/>
        <w:ind w:left="144"/>
        <w:rPr>
          <w:rFonts w:ascii="Times New Roman" w:hAnsi="Times New Roman"/>
          <w:color w:val="000000"/>
          <w:spacing w:val="18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18"/>
          <w:w w:val="105"/>
          <w:sz w:val="24"/>
          <w:lang w:val="fr-FR"/>
        </w:rPr>
        <w:t>Site 3</w:t>
      </w:r>
      <w:r>
        <w:rPr>
          <w:rFonts w:ascii="Times New Roman" w:hAnsi="Times New Roman"/>
          <w:color w:val="000000"/>
          <w:spacing w:val="18"/>
          <w:w w:val="105"/>
          <w:sz w:val="24"/>
          <w:lang w:val="fr-FR"/>
        </w:rPr>
        <w:t xml:space="preserve"> </w:t>
      </w:r>
      <w:r>
        <w:rPr>
          <w:rFonts w:ascii="Wingdings 2" w:hAnsi="Wingdings 2"/>
          <w:color w:val="000000"/>
          <w:spacing w:val="18"/>
          <w:sz w:val="6"/>
          <w:lang w:val="fr-FR"/>
        </w:rPr>
        <w:t></w:t>
      </w:r>
    </w:p>
    <w:p w:rsidR="0099548E" w:rsidRDefault="00BA25BC">
      <w:pPr>
        <w:ind w:left="144" w:right="576"/>
        <w:rPr>
          <w:rFonts w:ascii="Times New Roman" w:hAnsi="Times New Roman"/>
          <w:color w:val="000000"/>
          <w:spacing w:val="-6"/>
          <w:w w:val="105"/>
          <w:sz w:val="24"/>
          <w:lang w:val="fr-FR"/>
        </w:rPr>
      </w:pPr>
      <w:r>
        <w:rPr>
          <w:rFonts w:ascii="Times New Roman" w:hAnsi="Times New Roman"/>
          <w:color w:val="000000"/>
          <w:spacing w:val="-6"/>
          <w:w w:val="105"/>
          <w:sz w:val="24"/>
          <w:lang w:val="fr-FR"/>
        </w:rPr>
        <w:t xml:space="preserve">Il reprend en partie l'emprise d'une activité existante. Compte tenu de sa situation au cœur 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d'une future zone d'urbanisation (à vocation d'habitat), les orientations d'aménagement définies consistent à la création d'un écran paysager (protection visuelle)</w:t>
      </w:r>
      <w:r>
        <w:rPr>
          <w:rFonts w:ascii="Times New Roman" w:hAnsi="Times New Roman"/>
          <w:color w:val="000000"/>
          <w:spacing w:val="-4"/>
          <w:w w:val="105"/>
          <w:sz w:val="24"/>
          <w:lang w:val="fr-FR"/>
        </w:rPr>
        <w:t>.</w:t>
      </w:r>
    </w:p>
    <w:sectPr w:rsidR="0099548E" w:rsidSect="0099548E">
      <w:headerReference w:type="default" r:id="rId33"/>
      <w:footerReference w:type="default" r:id="rId34"/>
      <w:pgSz w:w="11918" w:h="16854"/>
      <w:pgMar w:top="1082" w:right="1186" w:bottom="1373" w:left="1232" w:header="715" w:footer="961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548E" w:rsidRDefault="0099548E" w:rsidP="0099548E">
      <w:r>
        <w:separator/>
      </w:r>
    </w:p>
  </w:endnote>
  <w:endnote w:type="continuationSeparator" w:id="0">
    <w:p w:rsidR="0099548E" w:rsidRDefault="0099548E" w:rsidP="0099548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ntTable1.xml><?xml version="1.0" encoding="utf-8"?>
<w:fonts xmlns:w="http://schemas.openxmlformats.org/wordprocessingml/2006/main" xmlns:r="http://schemas.openxmlformats.org/officeDocument/2006/relationships" xmlns:m="http://schemas.openxmlformats.org/officeDocument/2006/math" xmlns:o="urn:schemas-microsoft-com:office:office" xmlns:v="urn:schemas-microsoft-com:vml" xmlns:wp="http://schemas.openxmlformats.org/drawingml/2006/wordprocessingDrawing" xmlns:a="http://schemas.openxmlformats.org/drawingml/2006/main" xmlns:pic="http://schemas.openxmlformats.org/drawingml/2006/picture" xmlns:w10="urn:schemas-microsoft-com:office:word">
  <w:font w:name="Verdana">
    <w:charset w:val="00"/>
    <w:pitch w:val="variable"/>
    <w:family w:val="swiss"/>
    <w:panose1 w:val="22635452"/>
  </w:font>
  <w:font w:name="Arial">
    <w:charset w:val="00"/>
    <w:pitch w:val="variable"/>
    <w:family w:val="swiss"/>
    <w:panose1 w:val="22635452"/>
  </w:font>
  <w:font w:name="Times New Roman">
    <w:charset w:val="00"/>
    <w:pitch w:val="variable"/>
    <w:family w:val="roman"/>
    <w:panose1 w:val="22635452"/>
  </w:font>
  <w:font w:name="Wingdings 2">
    <w:charset w:val="00"/>
    <w:pitch w:val="variable"/>
    <w:family w:val="roman"/>
    <w:panose1 w:val="22635452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99548E">
    <w:pPr>
      <w:pStyle w:val="Pieddepage"/>
      <w:rPr>
        <w:rFonts w:ascii="Times New Roman" w:hAnsi="Times New Roman"/>
        <w:color w:val="000000"/>
        <w:sz w:val="16"/>
        <w:lang w:val="fr-FR"/>
      </w:rPr>
    </w:pPr>
    <w:r w:rsidRPr="0099548E">
      <w:pict>
        <v:shapetype id="_x0000_m2050" coordsize="21600,21600" o:spt="202" path="m,l,21600r21600,l21600,xe">
          <v:stroke joinstyle="round"/>
          <v:path gradientshapeok="f" o:connecttype="segments"/>
        </v:shapetype>
      </w:pict>
    </w:r>
    <w:r w:rsidRPr="0099548E">
      <w:pict>
        <v:shape id="_x0000_s2049" type="#_x0000_m2050" style="position:absolute;margin-left:38.6pt;margin-top:0;width:518.65pt;height:38.4pt;z-index:-251657216;mso-wrap-distance-left:0;mso-wrap-distance-right:0;mso-position-horizontal-relative:page" filled="f" stroked="f">
          <v:fill opacity="1" o:opacity2="1" recolor="f" rotate="f" type="solid"/>
          <v:textbox inset="0,0,0,0">
            <w:txbxContent>
              <w:p w:rsidR="0099548E" w:rsidRDefault="00BA25BC">
                <w:pPr>
                  <w:rPr>
                    <w:rFonts w:ascii="Verdana" w:hAnsi="Verdana"/>
                    <w:color w:val="000000"/>
                    <w:sz w:val="16"/>
                    <w:lang w:val="fr-FR"/>
                  </w:rPr>
                </w:pPr>
                <w:r>
                  <w:rPr>
                    <w:rFonts w:ascii="Verdana" w:hAnsi="Verdana"/>
                    <w:color w:val="000000"/>
                    <w:sz w:val="16"/>
                    <w:lang w:val="fr-FR"/>
                  </w:rPr>
                  <w:t>38, Quai des Hollandais</w:t>
                </w:r>
              </w:p>
              <w:p w:rsidR="0099548E" w:rsidRDefault="00BA25BC">
                <w:pPr>
                  <w:jc w:val="right"/>
                  <w:rPr>
                    <w:rFonts w:ascii="Verdana" w:hAnsi="Verdana"/>
                    <w:b/>
                    <w:color w:val="000000"/>
                    <w:spacing w:val="-14"/>
                    <w:w w:val="110"/>
                    <w:sz w:val="16"/>
                    <w:lang w:val="fr-FR"/>
                  </w:rPr>
                </w:pPr>
                <w:proofErr w:type="spellStart"/>
                <w:r>
                  <w:rPr>
                    <w:rFonts w:ascii="Verdana" w:hAnsi="Verdana"/>
                    <w:b/>
                    <w:color w:val="000000"/>
                    <w:spacing w:val="-14"/>
                    <w:w w:val="110"/>
                    <w:sz w:val="16"/>
                    <w:lang w:val="fr-FR"/>
                  </w:rPr>
                  <w:t>Arnèke</w:t>
                </w:r>
                <w:proofErr w:type="spellEnd"/>
                <w:r>
                  <w:rPr>
                    <w:rFonts w:ascii="Verdana" w:hAnsi="Verdana"/>
                    <w:b/>
                    <w:color w:val="000000"/>
                    <w:spacing w:val="-14"/>
                    <w:w w:val="110"/>
                    <w:sz w:val="16"/>
                    <w:lang w:val="fr-FR"/>
                  </w:rPr>
                  <w:t xml:space="preserve"> - 59018</w:t>
                </w:r>
                <w:r>
                  <w:rPr>
                    <w:rFonts w:ascii="Verdana" w:hAnsi="Verdana"/>
                    <w:color w:val="000000"/>
                    <w:sz w:val="16"/>
                    <w:lang w:val="fr-FR"/>
                  </w:rPr>
                  <w:t>59140 DUNKERQUE</w:t>
                </w:r>
              </w:p>
              <w:p w:rsidR="0099548E" w:rsidRDefault="00BA25BC">
                <w:pPr>
                  <w:ind w:left="504"/>
                  <w:rPr>
                    <w:rFonts w:ascii="Verdana" w:hAnsi="Verdana"/>
                    <w:color w:val="000000"/>
                    <w:spacing w:val="-3"/>
                    <w:sz w:val="16"/>
                    <w:lang w:val="fr-FR"/>
                  </w:rPr>
                </w:pPr>
                <w:r>
                  <w:rPr>
                    <w:rFonts w:ascii="Verdana" w:hAnsi="Verdana"/>
                    <w:color w:val="000000"/>
                    <w:spacing w:val="-3"/>
                    <w:sz w:val="16"/>
                    <w:lang w:val="fr-FR"/>
                  </w:rPr>
                  <w:t xml:space="preserve">Tél. 03.28.58.06.40 - Fax. 03.28.59.04.27 </w:t>
                </w:r>
              </w:p>
              <w:p w:rsidR="0099548E" w:rsidRDefault="00BA25BC">
                <w:pPr>
                  <w:ind w:left="504"/>
                  <w:rPr>
                    <w:rFonts w:ascii="Verdana" w:hAnsi="Verdana"/>
                    <w:b/>
                    <w:color w:val="000000"/>
                    <w:spacing w:val="-2"/>
                    <w:w w:val="110"/>
                    <w:sz w:val="16"/>
                    <w:lang w:val="fr-FR"/>
                  </w:rPr>
                </w:pPr>
                <w:r>
                  <w:rPr>
                    <w:rFonts w:ascii="Verdana" w:hAnsi="Verdana"/>
                    <w:b/>
                    <w:color w:val="000000"/>
                    <w:spacing w:val="-2"/>
                    <w:w w:val="110"/>
                    <w:sz w:val="16"/>
                    <w:lang w:val="fr-FR"/>
                  </w:rPr>
                  <w:t>Approuvé le 24 juillet 2</w:t>
                </w:r>
              </w:p>
              <w:p w:rsidR="0099548E" w:rsidRDefault="00BA25BC">
                <w:pPr>
                  <w:ind w:left="504"/>
                  <w:rPr>
                    <w:rFonts w:ascii="Verdana" w:hAnsi="Verdana"/>
                    <w:color w:val="000000"/>
                    <w:spacing w:val="-12"/>
                    <w:sz w:val="16"/>
                    <w:lang w:val="fr-FR"/>
                  </w:rPr>
                </w:pPr>
                <w:r>
                  <w:rPr>
                    <w:rFonts w:ascii="Verdana" w:hAnsi="Verdana"/>
                    <w:color w:val="000000"/>
                    <w:spacing w:val="-12"/>
                    <w:sz w:val="16"/>
                    <w:lang w:val="fr-FR"/>
                  </w:rPr>
                  <w:t xml:space="preserve">Mél : </w:t>
                </w:r>
                <w:hyperlink r:id="rId1">
                  <w:r>
                    <w:rPr>
                      <w:rFonts w:ascii="Verdana" w:hAnsi="Verdana"/>
                      <w:color w:val="0000FF"/>
                      <w:spacing w:val="-12"/>
                      <w:sz w:val="16"/>
                      <w:u w:val="single"/>
                      <w:lang w:val="fr-FR"/>
                    </w:rPr>
                    <w:t>dev-durable@agur-dunkerque.org</w:t>
                  </w:r>
                </w:hyperlink>
                <w:r>
                  <w:rPr>
                    <w:rFonts w:ascii="Times New Roman" w:hAnsi="Times New Roman"/>
                    <w:color w:val="000000"/>
                    <w:spacing w:val="-12"/>
                    <w:sz w:val="16"/>
                    <w:lang w:val="fr-FR"/>
                  </w:rPr>
                  <w:t xml:space="preserve"> </w:t>
                </w:r>
              </w:p>
            </w:txbxContent>
          </v:textbox>
          <w10:wrap type="square" anchorx="pag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73"/>
      </w:tabs>
      <w:ind w:left="144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proofErr w:type="spellStart"/>
    <w:r>
      <w:rPr>
        <w:rFonts w:ascii="Verdana" w:hAnsi="Verdana"/>
        <w:b/>
        <w:color w:val="000000"/>
        <w:spacing w:val="-8"/>
        <w:w w:val="110"/>
        <w:sz w:val="16"/>
        <w:lang w:val="fr-FR"/>
      </w:rPr>
      <w:t>Arnèke</w:t>
    </w:r>
    <w:proofErr w:type="spellEnd"/>
    <w:r>
      <w:rPr>
        <w:rFonts w:ascii="Verdana" w:hAnsi="Verdana"/>
        <w:b/>
        <w:color w:val="000000"/>
        <w:spacing w:val="-8"/>
        <w:w w:val="110"/>
        <w:sz w:val="16"/>
        <w:lang w:val="fr-FR"/>
      </w:rPr>
      <w:t xml:space="preserve"> - 590</w:t>
    </w:r>
    <w:r>
      <w:rPr>
        <w:rFonts w:ascii="Verdana" w:hAnsi="Verdana"/>
        <w:b/>
        <w:color w:val="000000"/>
        <w:spacing w:val="-8"/>
        <w:w w:val="110"/>
        <w:sz w:val="16"/>
        <w:lang w:val="fr-FR"/>
      </w:rPr>
      <w:t>18</w:t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 xml:space="preserve">Approuvé le : 24 juillet 2007 </w:t>
    </w:r>
  </w:p>
  <w:p w:rsidR="0099548E" w:rsidRDefault="00BA25BC">
    <w:pPr>
      <w:tabs>
        <w:tab w:val="left" w:pos="6533"/>
      </w:tabs>
      <w:ind w:left="6552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>Modifié le : 19 décembre 2011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73"/>
      </w:tabs>
      <w:ind w:left="144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proofErr w:type="spellStart"/>
    <w:r>
      <w:rPr>
        <w:rFonts w:ascii="Verdana" w:hAnsi="Verdana"/>
        <w:b/>
        <w:color w:val="000000"/>
        <w:spacing w:val="-8"/>
        <w:w w:val="110"/>
        <w:sz w:val="16"/>
        <w:lang w:val="fr-FR"/>
      </w:rPr>
      <w:t>Arnèke</w:t>
    </w:r>
    <w:proofErr w:type="spellEnd"/>
    <w:r>
      <w:rPr>
        <w:rFonts w:ascii="Verdana" w:hAnsi="Verdana"/>
        <w:b/>
        <w:color w:val="000000"/>
        <w:spacing w:val="-8"/>
        <w:w w:val="110"/>
        <w:sz w:val="16"/>
        <w:lang w:val="fr-FR"/>
      </w:rPr>
      <w:t xml:space="preserve"> - 59018</w:t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 xml:space="preserve">Approuvé le : 24 juillet 2007 </w:t>
    </w:r>
  </w:p>
  <w:p w:rsidR="0099548E" w:rsidRDefault="00BA25BC">
    <w:pPr>
      <w:tabs>
        <w:tab w:val="left" w:pos="6533"/>
      </w:tabs>
      <w:ind w:left="6552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>Modifié le : 19 décembre 2011</w: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73"/>
      </w:tabs>
      <w:ind w:left="144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proofErr w:type="spellStart"/>
    <w:r>
      <w:rPr>
        <w:rFonts w:ascii="Verdana" w:hAnsi="Verdana"/>
        <w:b/>
        <w:color w:val="000000"/>
        <w:spacing w:val="-8"/>
        <w:w w:val="110"/>
        <w:sz w:val="16"/>
        <w:lang w:val="fr-FR"/>
      </w:rPr>
      <w:t>Arnèke</w:t>
    </w:r>
    <w:proofErr w:type="spellEnd"/>
    <w:r>
      <w:rPr>
        <w:rFonts w:ascii="Verdana" w:hAnsi="Verdana"/>
        <w:b/>
        <w:color w:val="000000"/>
        <w:spacing w:val="-8"/>
        <w:w w:val="110"/>
        <w:sz w:val="16"/>
        <w:lang w:val="fr-FR"/>
      </w:rPr>
      <w:t xml:space="preserve"> - 59018</w:t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 xml:space="preserve">Approuvé le : 24 juillet 2007 </w:t>
    </w:r>
  </w:p>
  <w:p w:rsidR="0099548E" w:rsidRDefault="00BA25BC">
    <w:pPr>
      <w:tabs>
        <w:tab w:val="left" w:pos="6533"/>
      </w:tabs>
      <w:ind w:left="6552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>Modifié le : 19 décembre 2011</w: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73"/>
      </w:tabs>
      <w:ind w:left="144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proofErr w:type="spellStart"/>
    <w:r>
      <w:rPr>
        <w:rFonts w:ascii="Verdana" w:hAnsi="Verdana"/>
        <w:b/>
        <w:color w:val="000000"/>
        <w:spacing w:val="-8"/>
        <w:w w:val="110"/>
        <w:sz w:val="16"/>
        <w:lang w:val="fr-FR"/>
      </w:rPr>
      <w:t>Arnèke</w:t>
    </w:r>
    <w:proofErr w:type="spellEnd"/>
    <w:r>
      <w:rPr>
        <w:rFonts w:ascii="Verdana" w:hAnsi="Verdana"/>
        <w:b/>
        <w:color w:val="000000"/>
        <w:spacing w:val="-8"/>
        <w:w w:val="110"/>
        <w:sz w:val="16"/>
        <w:lang w:val="fr-FR"/>
      </w:rPr>
      <w:t xml:space="preserve"> - 59018</w:t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 xml:space="preserve">Approuvé le : 24 juillet 2007 </w:t>
    </w:r>
  </w:p>
  <w:p w:rsidR="0099548E" w:rsidRDefault="00BA25BC">
    <w:pPr>
      <w:tabs>
        <w:tab w:val="left" w:pos="6533"/>
      </w:tabs>
      <w:ind w:left="6552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>Modifié le : 19 décembre 2011</w: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73"/>
      </w:tabs>
      <w:ind w:left="144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proofErr w:type="spellStart"/>
    <w:r>
      <w:rPr>
        <w:rFonts w:ascii="Verdana" w:hAnsi="Verdana"/>
        <w:b/>
        <w:color w:val="000000"/>
        <w:spacing w:val="-8"/>
        <w:w w:val="110"/>
        <w:sz w:val="16"/>
        <w:lang w:val="fr-FR"/>
      </w:rPr>
      <w:t>Arnèke</w:t>
    </w:r>
    <w:proofErr w:type="spellEnd"/>
    <w:r>
      <w:rPr>
        <w:rFonts w:ascii="Verdana" w:hAnsi="Verdana"/>
        <w:b/>
        <w:color w:val="000000"/>
        <w:spacing w:val="-8"/>
        <w:w w:val="110"/>
        <w:sz w:val="16"/>
        <w:lang w:val="fr-FR"/>
      </w:rPr>
      <w:t xml:space="preserve"> - 59018</w:t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 xml:space="preserve">Approuvé le : 24 juillet 2007 </w:t>
    </w:r>
  </w:p>
  <w:p w:rsidR="0099548E" w:rsidRDefault="00BA25BC">
    <w:pPr>
      <w:tabs>
        <w:tab w:val="left" w:pos="6533"/>
      </w:tabs>
      <w:ind w:left="6552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>Modifié le : 19 décembre 2011</w: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73"/>
      </w:tabs>
      <w:ind w:left="144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proofErr w:type="spellStart"/>
    <w:r>
      <w:rPr>
        <w:rFonts w:ascii="Verdana" w:hAnsi="Verdana"/>
        <w:b/>
        <w:color w:val="000000"/>
        <w:spacing w:val="-8"/>
        <w:w w:val="110"/>
        <w:sz w:val="16"/>
        <w:lang w:val="fr-FR"/>
      </w:rPr>
      <w:t>Arnèke</w:t>
    </w:r>
    <w:proofErr w:type="spellEnd"/>
    <w:r>
      <w:rPr>
        <w:rFonts w:ascii="Verdana" w:hAnsi="Verdana"/>
        <w:b/>
        <w:color w:val="000000"/>
        <w:spacing w:val="-8"/>
        <w:w w:val="110"/>
        <w:sz w:val="16"/>
        <w:lang w:val="fr-FR"/>
      </w:rPr>
      <w:t xml:space="preserve"> - 59018</w:t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 xml:space="preserve">Approuvé le : 24 juillet 2007 </w:t>
    </w:r>
  </w:p>
  <w:p w:rsidR="0099548E" w:rsidRDefault="00BA25BC">
    <w:pPr>
      <w:tabs>
        <w:tab w:val="left" w:pos="6533"/>
      </w:tabs>
      <w:ind w:left="6552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>Modifié le : 19 décembre 2011</w: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73"/>
      </w:tabs>
      <w:ind w:left="144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proofErr w:type="spellStart"/>
    <w:r>
      <w:rPr>
        <w:rFonts w:ascii="Verdana" w:hAnsi="Verdana"/>
        <w:b/>
        <w:color w:val="000000"/>
        <w:spacing w:val="-8"/>
        <w:w w:val="110"/>
        <w:sz w:val="16"/>
        <w:lang w:val="fr-FR"/>
      </w:rPr>
      <w:t>Arnèke</w:t>
    </w:r>
    <w:proofErr w:type="spellEnd"/>
    <w:r>
      <w:rPr>
        <w:rFonts w:ascii="Verdana" w:hAnsi="Verdana"/>
        <w:b/>
        <w:color w:val="000000"/>
        <w:spacing w:val="-8"/>
        <w:w w:val="110"/>
        <w:sz w:val="16"/>
        <w:lang w:val="fr-FR"/>
      </w:rPr>
      <w:t xml:space="preserve"> - 59018</w:t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 xml:space="preserve">Approuvé le : 24 juillet 2007 </w:t>
    </w:r>
  </w:p>
  <w:p w:rsidR="0099548E" w:rsidRDefault="00BA25BC">
    <w:pPr>
      <w:tabs>
        <w:tab w:val="left" w:pos="6533"/>
      </w:tabs>
      <w:ind w:left="6552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>Modifié le : 19 décembre 2011</w: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73"/>
      </w:tabs>
      <w:ind w:left="144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proofErr w:type="spellStart"/>
    <w:r>
      <w:rPr>
        <w:rFonts w:ascii="Verdana" w:hAnsi="Verdana"/>
        <w:b/>
        <w:color w:val="000000"/>
        <w:spacing w:val="-8"/>
        <w:w w:val="110"/>
        <w:sz w:val="16"/>
        <w:lang w:val="fr-FR"/>
      </w:rPr>
      <w:t>Arnèke</w:t>
    </w:r>
    <w:proofErr w:type="spellEnd"/>
    <w:r>
      <w:rPr>
        <w:rFonts w:ascii="Verdana" w:hAnsi="Verdana"/>
        <w:b/>
        <w:color w:val="000000"/>
        <w:spacing w:val="-8"/>
        <w:w w:val="110"/>
        <w:sz w:val="16"/>
        <w:lang w:val="fr-FR"/>
      </w:rPr>
      <w:t xml:space="preserve"> - 59018</w:t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 xml:space="preserve">Approuvé le : 24 juillet 2007 </w:t>
    </w:r>
  </w:p>
  <w:p w:rsidR="0099548E" w:rsidRDefault="00BA25BC">
    <w:pPr>
      <w:tabs>
        <w:tab w:val="left" w:pos="6533"/>
      </w:tabs>
      <w:ind w:left="6552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>Modifié le : 19 décembre 2011</w: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73"/>
      </w:tabs>
      <w:ind w:left="144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proofErr w:type="spellStart"/>
    <w:r>
      <w:rPr>
        <w:rFonts w:ascii="Verdana" w:hAnsi="Verdana"/>
        <w:b/>
        <w:color w:val="000000"/>
        <w:spacing w:val="-8"/>
        <w:w w:val="110"/>
        <w:sz w:val="16"/>
        <w:lang w:val="fr-FR"/>
      </w:rPr>
      <w:t>Arnèke</w:t>
    </w:r>
    <w:proofErr w:type="spellEnd"/>
    <w:r>
      <w:rPr>
        <w:rFonts w:ascii="Verdana" w:hAnsi="Verdana"/>
        <w:b/>
        <w:color w:val="000000"/>
        <w:spacing w:val="-8"/>
        <w:w w:val="110"/>
        <w:sz w:val="16"/>
        <w:lang w:val="fr-FR"/>
      </w:rPr>
      <w:t xml:space="preserve"> - 59018</w:t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 xml:space="preserve">Approuvé le : 24 juillet 2007 </w:t>
    </w:r>
  </w:p>
  <w:p w:rsidR="0099548E" w:rsidRDefault="00BA25BC">
    <w:pPr>
      <w:tabs>
        <w:tab w:val="left" w:pos="6533"/>
      </w:tabs>
      <w:ind w:left="6552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>Modifié le : 19 décembre 2011</w: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73"/>
      </w:tabs>
      <w:ind w:left="144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proofErr w:type="spellStart"/>
    <w:r>
      <w:rPr>
        <w:rFonts w:ascii="Verdana" w:hAnsi="Verdana"/>
        <w:b/>
        <w:color w:val="000000"/>
        <w:spacing w:val="-8"/>
        <w:w w:val="110"/>
        <w:sz w:val="16"/>
        <w:lang w:val="fr-FR"/>
      </w:rPr>
      <w:t>Arnèke</w:t>
    </w:r>
    <w:proofErr w:type="spellEnd"/>
    <w:r>
      <w:rPr>
        <w:rFonts w:ascii="Verdana" w:hAnsi="Verdana"/>
        <w:b/>
        <w:color w:val="000000"/>
        <w:spacing w:val="-8"/>
        <w:w w:val="110"/>
        <w:sz w:val="16"/>
        <w:lang w:val="fr-FR"/>
      </w:rPr>
      <w:t xml:space="preserve"> - 59018</w:t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 xml:space="preserve">Approuvé le : 24 juillet 2007 </w:t>
    </w:r>
  </w:p>
  <w:p w:rsidR="0099548E" w:rsidRDefault="00BA25BC">
    <w:pPr>
      <w:tabs>
        <w:tab w:val="left" w:pos="6533"/>
      </w:tabs>
      <w:ind w:left="6552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>Modifié le : 19 décembre 2011</w: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73"/>
      </w:tabs>
      <w:ind w:left="144"/>
      <w:rPr>
        <w:rFonts w:ascii="Times New Roman" w:hAnsi="Times New Roman"/>
        <w:color w:val="000000"/>
        <w:sz w:val="24"/>
        <w:lang w:val="fr-FR"/>
      </w:rPr>
    </w:pPr>
    <w:r>
      <w:rPr>
        <w:rFonts w:ascii="Verdana" w:hAnsi="Verdana"/>
        <w:b/>
        <w:color w:val="000000"/>
        <w:spacing w:val="-8"/>
        <w:w w:val="110"/>
        <w:sz w:val="16"/>
        <w:lang w:val="fr-FR"/>
      </w:rPr>
      <w:tab/>
    </w:r>
    <w:r>
      <w:rPr>
        <w:rFonts w:ascii="Verdana" w:hAnsi="Verdana"/>
        <w:b/>
        <w:color w:val="000000"/>
        <w:spacing w:val="-8"/>
        <w:w w:val="110"/>
        <w:sz w:val="16"/>
        <w:lang w:val="fr-FR"/>
      </w:rPr>
      <w:tab/>
    </w:r>
    <w:r>
      <w:rPr>
        <w:rFonts w:ascii="Verdana" w:hAnsi="Verdana"/>
        <w:b/>
        <w:color w:val="000000"/>
        <w:spacing w:val="-8"/>
        <w:w w:val="110"/>
        <w:sz w:val="16"/>
        <w:lang w:val="fr-FR"/>
      </w:rPr>
      <w:tab/>
    </w:r>
    <w:r>
      <w:rPr>
        <w:rFonts w:ascii="Verdana" w:hAnsi="Verdana"/>
        <w:b/>
        <w:color w:val="000000"/>
        <w:spacing w:val="-8"/>
        <w:w w:val="110"/>
        <w:sz w:val="16"/>
        <w:lang w:val="fr-FR"/>
      </w:rPr>
      <w:tab/>
    </w:r>
    <w:r>
      <w:rPr>
        <w:rFonts w:ascii="Verdana" w:hAnsi="Verdana"/>
        <w:b/>
        <w:color w:val="000000"/>
        <w:spacing w:val="-8"/>
        <w:w w:val="110"/>
        <w:sz w:val="16"/>
        <w:lang w:val="fr-FR"/>
      </w:rPr>
      <w:tab/>
    </w:r>
    <w:r>
      <w:rPr>
        <w:rFonts w:ascii="Verdana" w:hAnsi="Verdana"/>
        <w:b/>
        <w:color w:val="000000"/>
        <w:spacing w:val="-8"/>
        <w:w w:val="110"/>
        <w:sz w:val="16"/>
        <w:lang w:val="fr-FR"/>
      </w:rPr>
      <w:tab/>
    </w:r>
    <w:r>
      <w:rPr>
        <w:rFonts w:ascii="Verdana" w:hAnsi="Verdana"/>
        <w:b/>
        <w:color w:val="000000"/>
        <w:spacing w:val="-8"/>
        <w:w w:val="110"/>
        <w:sz w:val="16"/>
        <w:lang w:val="fr-FR"/>
      </w:rPr>
      <w:tab/>
    </w:r>
    <w:r>
      <w:rPr>
        <w:rFonts w:ascii="Verdana" w:hAnsi="Verdana"/>
        <w:b/>
        <w:color w:val="000000"/>
        <w:spacing w:val="-8"/>
        <w:w w:val="110"/>
        <w:sz w:val="16"/>
        <w:lang w:val="fr-FR"/>
      </w:rPr>
      <w:tab/>
    </w:r>
    <w:r>
      <w:rPr>
        <w:rFonts w:ascii="Verdana" w:hAnsi="Verdana"/>
        <w:b/>
        <w:color w:val="000000"/>
        <w:spacing w:val="-8"/>
        <w:w w:val="110"/>
        <w:sz w:val="16"/>
        <w:lang w:val="fr-FR"/>
      </w:rPr>
      <w:tab/>
    </w:r>
    <w:r>
      <w:rPr>
        <w:rFonts w:ascii="Verdana" w:hAnsi="Verdana"/>
        <w:b/>
        <w:color w:val="000000"/>
        <w:spacing w:val="-8"/>
        <w:w w:val="110"/>
        <w:sz w:val="16"/>
        <w:lang w:val="fr-FR"/>
      </w:rPr>
      <w:tab/>
    </w:r>
    <w:r>
      <w:rPr>
        <w:rFonts w:ascii="Verdana" w:hAnsi="Verdana"/>
        <w:b/>
        <w:color w:val="000000"/>
        <w:spacing w:val="-8"/>
        <w:w w:val="110"/>
        <w:sz w:val="16"/>
        <w:lang w:val="fr-FR"/>
      </w:rPr>
      <w:tab/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 xml:space="preserve">Approuvé le : 24 juillet 2007 </w:t>
    </w:r>
  </w:p>
  <w:p w:rsidR="0099548E" w:rsidRDefault="00BA25BC">
    <w:pPr>
      <w:tabs>
        <w:tab w:val="left" w:pos="6533"/>
      </w:tabs>
      <w:ind w:left="6552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>Modifié le : 19 décembre 2011</w:t>
    </w:r>
  </w:p>
</w:ftr>
</file>

<file path=word/footer1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73"/>
      </w:tabs>
      <w:ind w:left="144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proofErr w:type="spellStart"/>
    <w:r>
      <w:rPr>
        <w:rFonts w:ascii="Verdana" w:hAnsi="Verdana"/>
        <w:b/>
        <w:color w:val="000000"/>
        <w:spacing w:val="-8"/>
        <w:w w:val="110"/>
        <w:sz w:val="16"/>
        <w:lang w:val="fr-FR"/>
      </w:rPr>
      <w:t>Arnèke</w:t>
    </w:r>
    <w:proofErr w:type="spellEnd"/>
    <w:r>
      <w:rPr>
        <w:rFonts w:ascii="Verdana" w:hAnsi="Verdana"/>
        <w:b/>
        <w:color w:val="000000"/>
        <w:spacing w:val="-8"/>
        <w:w w:val="110"/>
        <w:sz w:val="16"/>
        <w:lang w:val="fr-FR"/>
      </w:rPr>
      <w:t xml:space="preserve"> - 59018</w:t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 xml:space="preserve">Approuvé le : 24 juillet 2007 </w:t>
    </w:r>
  </w:p>
  <w:p w:rsidR="0099548E" w:rsidRDefault="00BA25BC">
    <w:pPr>
      <w:tabs>
        <w:tab w:val="left" w:pos="6533"/>
      </w:tabs>
      <w:ind w:left="6552"/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Verdana" w:hAnsi="Verdana"/>
        <w:b/>
        <w:color w:val="000000"/>
        <w:spacing w:val="-12"/>
        <w:w w:val="110"/>
        <w:sz w:val="16"/>
        <w:lang w:val="fr-FR"/>
      </w:rPr>
      <w:t>Modifié le : 19 décembre 2011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548E" w:rsidRDefault="0099548E" w:rsidP="0099548E">
      <w:r>
        <w:separator/>
      </w:r>
    </w:p>
  </w:footnote>
  <w:footnote w:type="continuationSeparator" w:id="0">
    <w:p w:rsidR="0099548E" w:rsidRDefault="0099548E" w:rsidP="0099548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99548E">
    <w:pPr>
      <w:pStyle w:val="En-tte"/>
      <w:rPr>
        <w:rFonts w:ascii="Times New Roman" w:hAnsi="Times New Roman"/>
        <w:color w:val="000000"/>
        <w:sz w:val="16"/>
        <w:lang w:val="fr-FR"/>
      </w:rPr>
    </w:pPr>
    <w:r w:rsidRPr="0099548E">
      <w:pict>
        <v:shapetype id="_x0000_t0" o:spid="_x0000_m2052" coordsize="21600,21600" o:spt="202" path="m,l,21600r21600,l21600,xe">
          <v:stroke joinstyle="round"/>
          <v:path gradientshapeok="f" o:connecttype="segments"/>
        </v:shapetype>
      </w:pict>
    </w:r>
    <w:r w:rsidRPr="0099548E">
      <w:pict>
        <v:shape id="_x0000_s0" o:spid="_x0000_s2051" type="#_x0000_t0" style="position:absolute;margin-left:38.6pt;margin-top:0;width:518.65pt;height:10.35pt;z-index:-251658240;mso-wrap-distance-left:0;mso-wrap-distance-right:0;mso-position-horizontal-relative:page" filled="f" stroked="f">
          <v:fill opacity="1" o:opacity2="1" recolor="f" rotate="f" type="solid"/>
          <v:textbox inset="0,0,0,0">
            <w:txbxContent>
              <w:p w:rsidR="0099548E" w:rsidRDefault="00BA25BC">
                <w:pPr>
                  <w:ind w:left="936"/>
                  <w:rPr>
                    <w:rFonts w:ascii="Arial" w:hAnsi="Arial"/>
                    <w:color w:val="000000"/>
                    <w:spacing w:val="-6"/>
                    <w:w w:val="110"/>
                    <w:sz w:val="16"/>
                    <w:lang w:val="fr-FR"/>
                  </w:rPr>
                </w:pPr>
                <w:r>
                  <w:rPr>
                    <w:rFonts w:ascii="Arial" w:hAnsi="Arial"/>
                    <w:color w:val="000000"/>
                    <w:spacing w:val="-6"/>
                    <w:w w:val="110"/>
                    <w:sz w:val="16"/>
                    <w:lang w:val="fr-FR"/>
                  </w:rPr>
                  <w:t>A.G.U.R Dunkerque</w:t>
                </w:r>
              </w:p>
            </w:txbxContent>
          </v:textbox>
          <w10:wrap type="square" anchorx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68"/>
      </w:tabs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Arial" w:hAnsi="Arial"/>
        <w:color w:val="000000"/>
        <w:spacing w:val="-6"/>
        <w:w w:val="110"/>
        <w:sz w:val="16"/>
        <w:lang w:val="fr-FR"/>
      </w:rPr>
      <w:t>A.G.U.R Dunkerque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68"/>
      </w:tabs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Arial" w:hAnsi="Arial"/>
        <w:color w:val="000000"/>
        <w:spacing w:val="-6"/>
        <w:w w:val="110"/>
        <w:sz w:val="16"/>
        <w:lang w:val="fr-FR"/>
      </w:rPr>
      <w:t>A.G.U.R Dunkerque</w: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68"/>
      </w:tabs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Arial" w:hAnsi="Arial"/>
        <w:color w:val="000000"/>
        <w:spacing w:val="-6"/>
        <w:w w:val="110"/>
        <w:sz w:val="16"/>
        <w:lang w:val="fr-FR"/>
      </w:rPr>
      <w:t>A.G.U.R Dunkerque</w: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68"/>
      </w:tabs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Arial" w:hAnsi="Arial"/>
        <w:color w:val="000000"/>
        <w:spacing w:val="-6"/>
        <w:w w:val="110"/>
        <w:sz w:val="16"/>
        <w:lang w:val="fr-FR"/>
      </w:rPr>
      <w:t>A.G.U.R Dunkerque</w: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68"/>
      </w:tabs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Arial" w:hAnsi="Arial"/>
        <w:color w:val="000000"/>
        <w:spacing w:val="-6"/>
        <w:w w:val="110"/>
        <w:sz w:val="16"/>
        <w:lang w:val="fr-FR"/>
      </w:rPr>
      <w:t>A.G.U.R Dunkerque</w: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68"/>
      </w:tabs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Arial" w:hAnsi="Arial"/>
        <w:color w:val="000000"/>
        <w:spacing w:val="-6"/>
        <w:w w:val="110"/>
        <w:sz w:val="16"/>
        <w:lang w:val="fr-FR"/>
      </w:rPr>
      <w:t>A.G.U.R Dunkerque</w: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68"/>
      </w:tabs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Arial" w:hAnsi="Arial"/>
        <w:color w:val="000000"/>
        <w:spacing w:val="-6"/>
        <w:w w:val="110"/>
        <w:sz w:val="16"/>
        <w:lang w:val="fr-FR"/>
      </w:rPr>
      <w:t>A.G.U.R Dunkerque</w:t>
    </w: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68"/>
      </w:tabs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Arial" w:hAnsi="Arial"/>
        <w:color w:val="000000"/>
        <w:spacing w:val="-6"/>
        <w:w w:val="110"/>
        <w:sz w:val="16"/>
        <w:lang w:val="fr-FR"/>
      </w:rPr>
      <w:t>A.G.U.R Dunkerque</w: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68"/>
      </w:tabs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Arial" w:hAnsi="Arial"/>
        <w:color w:val="000000"/>
        <w:spacing w:val="-6"/>
        <w:w w:val="110"/>
        <w:sz w:val="16"/>
        <w:lang w:val="fr-FR"/>
      </w:rPr>
      <w:t>A.G.U.R Dunkerque</w: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68"/>
      </w:tabs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Arial" w:hAnsi="Arial"/>
        <w:color w:val="000000"/>
        <w:spacing w:val="-6"/>
        <w:w w:val="110"/>
        <w:sz w:val="16"/>
        <w:lang w:val="fr-FR"/>
      </w:rPr>
      <w:t>A.G.U.R Dunkerque</w: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68"/>
      </w:tabs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Arial" w:hAnsi="Arial"/>
        <w:color w:val="000000"/>
        <w:spacing w:val="-6"/>
        <w:w w:val="110"/>
        <w:sz w:val="16"/>
        <w:lang w:val="fr-FR"/>
      </w:rPr>
      <w:t>A.G.U.R Dunkerque</w:t>
    </w: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9548E" w:rsidRDefault="00BA25BC">
    <w:pPr>
      <w:tabs>
        <w:tab w:val="left" w:pos="168"/>
      </w:tabs>
      <w:rPr>
        <w:rFonts w:ascii="Times New Roman" w:hAnsi="Times New Roman"/>
        <w:color w:val="000000"/>
        <w:sz w:val="24"/>
        <w:lang w:val="fr-FR"/>
      </w:rPr>
    </w:pPr>
    <w:r>
      <w:rPr>
        <w:rFonts w:ascii="Times New Roman" w:hAnsi="Times New Roman"/>
        <w:color w:val="000000"/>
        <w:sz w:val="24"/>
        <w:lang w:val="fr-FR"/>
      </w:rPr>
      <w:tab/>
    </w:r>
    <w:r>
      <w:rPr>
        <w:rFonts w:ascii="Arial" w:hAnsi="Arial"/>
        <w:color w:val="000000"/>
        <w:spacing w:val="-6"/>
        <w:w w:val="110"/>
        <w:sz w:val="16"/>
        <w:lang w:val="fr-FR"/>
      </w:rPr>
      <w:t>A.G.U.R Dunkerque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99548E"/>
    <w:rsid w:val="0099548E"/>
    <w:rsid w:val="00BA25B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link w:val="En-tteCar"/>
    <w:uiPriority w:val="99"/>
    <w:semiHidden/>
    <w:unhideWhenUsed/>
    <w:rsid w:val="0099548E"/>
    <w:pPr>
      <w:tabs>
        <w:tab w:val="center" w:pos="4320"/>
        <w:tab w:val="right" w:pos="8640"/>
      </w:tabs>
    </w:pPr>
  </w:style>
  <w:style w:type="character" w:customStyle="1" w:styleId="En-tteCar">
    <w:name w:val="En-tête Car"/>
    <w:link w:val="En-tte"/>
    <w:uiPriority w:val="99"/>
    <w:semiHidden/>
    <w:rsid w:val="0099548E"/>
  </w:style>
  <w:style w:type="paragraph" w:styleId="Pieddepage">
    <w:name w:val="footer"/>
    <w:link w:val="PieddepageCar"/>
    <w:uiPriority w:val="99"/>
    <w:semiHidden/>
    <w:unhideWhenUsed/>
    <w:rsid w:val="0099548E"/>
    <w:pPr>
      <w:tabs>
        <w:tab w:val="center" w:pos="4320"/>
        <w:tab w:val="right" w:pos="8640"/>
      </w:tabs>
    </w:pPr>
  </w:style>
  <w:style w:type="character" w:customStyle="1" w:styleId="PieddepageCar">
    <w:name w:val="Pied de page Car"/>
    <w:link w:val="Pieddepage"/>
    <w:uiPriority w:val="99"/>
    <w:semiHidden/>
    <w:rsid w:val="0099548E"/>
  </w:style>
  <w:style w:type="paragraph" w:styleId="Textedebulles">
    <w:name w:val="Balloon Text"/>
    <w:basedOn w:val="Normal"/>
    <w:link w:val="TextedebullesCar"/>
    <w:uiPriority w:val="99"/>
    <w:semiHidden/>
    <w:unhideWhenUsed/>
    <w:rsid w:val="00BA25BC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25B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header" Target="header10.xml"/><Relationship Id="rId3" Type="http://schemas.openxmlformats.org/officeDocument/2006/relationships/webSettings" Target="webSettings.xml"/><Relationship Id="rId21" Type="http://schemas.openxmlformats.org/officeDocument/2006/relationships/header" Target="header8.xml"/><Relationship Id="rId34" Type="http://schemas.openxmlformats.org/officeDocument/2006/relationships/footer" Target="footer13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image" Target="media/image2.jpeg"/><Relationship Id="rId33" Type="http://schemas.openxmlformats.org/officeDocument/2006/relationships/header" Target="header13.xml"/><Relationship Id="rId2" Type="http://schemas.openxmlformats.org/officeDocument/2006/relationships/settings" Target="settings.xml"/><Relationship Id="rId16" Type="http://schemas.openxmlformats.org/officeDocument/2006/relationships/footer" Target="footer5.xml"/><Relationship Id="rId20" Type="http://schemas.openxmlformats.org/officeDocument/2006/relationships/footer" Target="footer7.xml"/><Relationship Id="rId29" Type="http://schemas.openxmlformats.org/officeDocument/2006/relationships/footer" Target="footer1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footer" Target="footer12.xml"/><Relationship Id="rId5" Type="http://schemas.openxmlformats.org/officeDocument/2006/relationships/endnotes" Target="endnotes.xml"/><Relationship Id="rId15" Type="http://schemas.openxmlformats.org/officeDocument/2006/relationships/header" Target="header5.xml"/><Relationship Id="rId23" Type="http://schemas.openxmlformats.org/officeDocument/2006/relationships/header" Target="header9.xml"/><Relationship Id="rId28" Type="http://schemas.openxmlformats.org/officeDocument/2006/relationships/header" Target="header11.xml"/><Relationship Id="rId36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header" Target="header2.xml"/><Relationship Id="rId14" Type="http://schemas.openxmlformats.org/officeDocument/2006/relationships/footer" Target="footer4.xml"/><Relationship Id="rId22" Type="http://schemas.openxmlformats.org/officeDocument/2006/relationships/footer" Target="footer8.xml"/><Relationship Id="rId27" Type="http://schemas.openxmlformats.org/officeDocument/2006/relationships/footer" Target="footer10.xml"/><Relationship Id="rId30" Type="http://schemas.openxmlformats.org/officeDocument/2006/relationships/image" Target="media/image3.png"/><Relationship Id="rId35" Type="http://schemas.openxmlformats.org/officeDocument/2006/relationships/fontTable" Target="fontTable.xml"/><Relationship Id="drId4" Type="http://schemas.openxmlformats.org/wordprocessingml/2006/fontTable" Target="fontTabl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dev-durable@agur-dunkerque.org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881</Words>
  <Characters>4851</Characters>
  <Application>Microsoft Office Word</Application>
  <DocSecurity>0</DocSecurity>
  <Lines>40</Lines>
  <Paragraphs>11</Paragraphs>
  <ScaleCrop>false</ScaleCrop>
  <Company> </Company>
  <LinksUpToDate>false</LinksUpToDate>
  <CharactersWithSpaces>5721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 name placeholder</cp:lastModifiedBy>
  <cp:revision>2</cp:revision>
  <dcterms:created xsi:type="dcterms:W3CDTF">2014-12-01T17:43:00Z</dcterms:created>
  <dcterms:modified xsi:type="dcterms:W3CDTF">2014-12-01T17:48:00Z</dcterms:modified>
</cp:coreProperties>
</file>